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A69" w:rsidRPr="009D6A69" w:rsidRDefault="009D6A69" w:rsidP="009D6A69">
      <w:pPr>
        <w:pStyle w:val="Pa9"/>
        <w:spacing w:before="300"/>
        <w:jc w:val="center"/>
        <w:rPr>
          <w:rFonts w:ascii="Times New Roman" w:hAnsi="Times New Roman"/>
          <w:b/>
          <w:lang w:val="sr-Latn-CS"/>
        </w:rPr>
      </w:pPr>
      <w:bookmarkStart w:id="0" w:name="_GoBack"/>
      <w:bookmarkEnd w:id="0"/>
      <w:r w:rsidRPr="009D6A69">
        <w:rPr>
          <w:rFonts w:ascii="Times New Roman" w:hAnsi="Times New Roman"/>
          <w:b/>
          <w:lang w:val="sr-Latn-CS"/>
        </w:rPr>
        <w:t>Дани европске баштине</w:t>
      </w:r>
    </w:p>
    <w:p w:rsidR="009D6A69" w:rsidRPr="009D6A69" w:rsidRDefault="009D6A69" w:rsidP="009D6A69">
      <w:pPr>
        <w:pStyle w:val="Pa9"/>
        <w:spacing w:before="300"/>
        <w:jc w:val="center"/>
        <w:rPr>
          <w:rFonts w:ascii="Times New Roman" w:hAnsi="Times New Roman"/>
          <w:b/>
          <w:lang w:val="sr-Latn-CS"/>
        </w:rPr>
      </w:pPr>
      <w:r w:rsidRPr="009D6A69">
        <w:rPr>
          <w:rFonts w:ascii="Times New Roman" w:hAnsi="Times New Roman"/>
          <w:b/>
          <w:lang w:val="sr-Latn-CS"/>
        </w:rPr>
        <w:t>Недеља стваралаца европске баштине</w:t>
      </w:r>
    </w:p>
    <w:p w:rsidR="009D6A69" w:rsidRPr="009D6A69" w:rsidRDefault="009D6A69" w:rsidP="009D6A69">
      <w:pPr>
        <w:pStyle w:val="Pa9"/>
        <w:spacing w:before="300"/>
        <w:jc w:val="center"/>
        <w:rPr>
          <w:rFonts w:ascii="Times New Roman" w:hAnsi="Times New Roman"/>
          <w:b/>
          <w:lang w:val="sr-Latn-CS"/>
        </w:rPr>
      </w:pPr>
      <w:r w:rsidRPr="009D6A69">
        <w:rPr>
          <w:rFonts w:ascii="Times New Roman" w:hAnsi="Times New Roman"/>
          <w:b/>
          <w:lang w:val="sr-Latn-CS"/>
        </w:rPr>
        <w:t>Пилот иницијатива #EHD (ДЕБ) усмерена ка деци и младим људима</w:t>
      </w:r>
    </w:p>
    <w:p w:rsidR="009D6A69" w:rsidRDefault="009D6A69" w:rsidP="009D6A69">
      <w:pPr>
        <w:pStyle w:val="Pa9"/>
        <w:spacing w:before="300"/>
        <w:jc w:val="center"/>
        <w:rPr>
          <w:rFonts w:ascii="Times New Roman" w:hAnsi="Times New Roman"/>
          <w:b/>
          <w:lang w:val="sr-Latn-CS"/>
        </w:rPr>
      </w:pPr>
    </w:p>
    <w:p w:rsidR="009D6A69" w:rsidRPr="009D6A69" w:rsidRDefault="009D6A69" w:rsidP="009D6A69">
      <w:pPr>
        <w:pStyle w:val="Pa9"/>
        <w:spacing w:before="300"/>
        <w:jc w:val="center"/>
        <w:rPr>
          <w:rFonts w:ascii="Times New Roman" w:hAnsi="Times New Roman"/>
          <w:b/>
          <w:lang w:val="sr-Latn-CS"/>
        </w:rPr>
      </w:pPr>
      <w:r w:rsidRPr="009D6A69">
        <w:rPr>
          <w:rFonts w:ascii="Times New Roman" w:hAnsi="Times New Roman"/>
          <w:b/>
          <w:lang w:val="sr-Latn-CS"/>
        </w:rPr>
        <w:t>Правила за учешће</w:t>
      </w:r>
    </w:p>
    <w:p w:rsidR="009D6A69" w:rsidRPr="009D6A69" w:rsidRDefault="009D6A69" w:rsidP="009D6A69">
      <w:pPr>
        <w:pStyle w:val="Pa9"/>
        <w:spacing w:before="300"/>
        <w:rPr>
          <w:rFonts w:ascii="Times New Roman" w:hAnsi="Times New Roman"/>
          <w:lang w:val="sr-Latn-CS"/>
        </w:rPr>
      </w:pP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ШТА ЈЕ ТО?</w:t>
      </w:r>
    </w:p>
    <w:p w:rsidR="009D6A69" w:rsidRPr="009D6A69" w:rsidRDefault="009D6A69" w:rsidP="009D6A69">
      <w:pPr>
        <w:pStyle w:val="Pa9"/>
        <w:spacing w:before="300"/>
        <w:jc w:val="both"/>
        <w:rPr>
          <w:rFonts w:ascii="Times New Roman" w:hAnsi="Times New Roman"/>
          <w:lang w:val="sr-Latn-CS"/>
        </w:rPr>
      </w:pPr>
      <w:r w:rsidRPr="009D6A69">
        <w:rPr>
          <w:rFonts w:ascii="Times New Roman" w:hAnsi="Times New Roman"/>
          <w:lang w:val="sr-Latn-CS"/>
        </w:rPr>
        <w:t>Дани европског баштине (</w:t>
      </w:r>
      <w:r w:rsidRPr="009D6A69">
        <w:rPr>
          <w:rFonts w:ascii="Times New Roman" w:hAnsi="Times New Roman"/>
          <w:i/>
          <w:lang w:val="sr-Latn-CS"/>
        </w:rPr>
        <w:t>EHD –  ДЕБ</w:t>
      </w:r>
      <w:r>
        <w:rPr>
          <w:rFonts w:ascii="Times New Roman" w:hAnsi="Times New Roman"/>
          <w:lang w:val="sr-Latn-CS"/>
        </w:rPr>
        <w:t>)</w:t>
      </w:r>
      <w:r w:rsidRPr="009D6A69">
        <w:rPr>
          <w:rFonts w:ascii="Times New Roman" w:hAnsi="Times New Roman"/>
          <w:lang w:val="sr-Latn-CS"/>
        </w:rPr>
        <w:t xml:space="preserve"> су културни догађаји које људи који живе у Европи обележавају са највећим бројем учесника. Са преко 70 000 догађаја који се организују сваке године у 50 држава Европе које су потписнице Европске културне конвенције и са преко 30 милиона посетилаца, ДЕБ као заједничка акција Савета Европе и Европске комисије представљају јединствен пример иницијативе обичног света коју организују и у којој узимају учешће милиони европских грађана.  </w:t>
      </w:r>
    </w:p>
    <w:p w:rsidR="009D6A69" w:rsidRPr="009D6A69" w:rsidRDefault="009D6A69" w:rsidP="009D6A69">
      <w:pPr>
        <w:pStyle w:val="Pa9"/>
        <w:spacing w:before="300"/>
        <w:jc w:val="both"/>
        <w:rPr>
          <w:rFonts w:ascii="Times New Roman" w:hAnsi="Times New Roman"/>
          <w:lang w:val="sr-Latn-CS"/>
        </w:rPr>
      </w:pPr>
      <w:r w:rsidRPr="009D6A69">
        <w:rPr>
          <w:rFonts w:ascii="Times New Roman" w:hAnsi="Times New Roman"/>
          <w:lang w:val="sr-Latn-CS"/>
        </w:rPr>
        <w:t xml:space="preserve">Деца и млади играју кључну улогу у будућности заштите и у промовисању културне баштине и они су највреднији извор креативних идеја и доприноса пољу културе уопште. Недеља стваралаца европског баштине </w:t>
      </w:r>
      <w:r w:rsidRPr="009D6A69">
        <w:rPr>
          <w:rFonts w:ascii="Times New Roman" w:hAnsi="Times New Roman"/>
          <w:i/>
          <w:lang w:val="sr-Latn-CS"/>
        </w:rPr>
        <w:t>(</w:t>
      </w:r>
      <w:r>
        <w:rPr>
          <w:rFonts w:ascii="Times New Roman" w:hAnsi="Times New Roman"/>
          <w:i/>
        </w:rPr>
        <w:t>European Heritage Makers Week</w:t>
      </w:r>
      <w:r>
        <w:rPr>
          <w:rFonts w:ascii="Times New Roman" w:hAnsi="Times New Roman"/>
        </w:rPr>
        <w:t xml:space="preserve"> -</w:t>
      </w:r>
      <w:r w:rsidRPr="009D6A69">
        <w:rPr>
          <w:rFonts w:ascii="Times New Roman" w:hAnsi="Times New Roman"/>
          <w:i/>
          <w:lang w:val="sr-Latn-CS"/>
        </w:rPr>
        <w:t>EHMW</w:t>
      </w:r>
      <w:r w:rsidRPr="009D6A69">
        <w:rPr>
          <w:rFonts w:ascii="Times New Roman" w:hAnsi="Times New Roman"/>
          <w:lang w:val="sr-Latn-CS"/>
        </w:rPr>
        <w:t>) је због тога уведена као једна од кључних иницијатива ДЕБ у оквиру Европске године културне баштине 2018, организована под два слогана: “Европска година културне баштине: уметност дељења“ и “Наше баштине: тамо где се прошлост састаје са будућношћу”.</w:t>
      </w:r>
    </w:p>
    <w:p w:rsidR="009D6A69" w:rsidRPr="009D6A69" w:rsidRDefault="009D6A69" w:rsidP="009A0B53">
      <w:pPr>
        <w:pStyle w:val="Pa9"/>
        <w:spacing w:before="300"/>
        <w:jc w:val="both"/>
        <w:rPr>
          <w:rFonts w:ascii="Times New Roman" w:hAnsi="Times New Roman"/>
          <w:lang w:val="sr-Latn-CS"/>
        </w:rPr>
      </w:pPr>
      <w:r w:rsidRPr="009D6A69">
        <w:rPr>
          <w:rFonts w:ascii="Times New Roman" w:hAnsi="Times New Roman"/>
          <w:lang w:val="sr-Latn-CS"/>
        </w:rPr>
        <w:t xml:space="preserve">Скупштина ДЕБ 50 европских држава признала је оно што је почело као Ствараоци баштине у Финској 2013. године и што је адаптирано као прекогранична активност 2014. године, као иновативну и одрживу прилику за ангажовање најмлађих и „онлајн“ и у њиховој непосредној околини. </w:t>
      </w:r>
    </w:p>
    <w:p w:rsidR="009D6A69" w:rsidRPr="009D6A69" w:rsidRDefault="009D6A69" w:rsidP="009A0B53">
      <w:pPr>
        <w:pStyle w:val="Pa9"/>
        <w:spacing w:before="300"/>
        <w:jc w:val="both"/>
        <w:rPr>
          <w:rFonts w:ascii="Times New Roman" w:hAnsi="Times New Roman"/>
          <w:lang w:val="sr-Latn-CS"/>
        </w:rPr>
      </w:pPr>
      <w:r w:rsidRPr="009D6A69">
        <w:rPr>
          <w:rFonts w:ascii="Times New Roman" w:hAnsi="Times New Roman"/>
          <w:lang w:val="sr-Latn-CS"/>
        </w:rPr>
        <w:t xml:space="preserve">Њена намера је да се деци и младима пружи прилика да се њихов прави и осмишљен глас чује путем охрабривања и идентификовања будућих стваралаца баштине Европе. Истовремено, циљ ДЕБ јесте да са овом иницијативом допуни дефиницију европских вредности културне баштине са становишта деце. То се односи на “приче” које ће деца и млади истраживати и изабрати да нам испричају као њихово сопствено тумачење </w:t>
      </w:r>
      <w:r w:rsidR="009A0B53">
        <w:rPr>
          <w:rFonts w:ascii="Times New Roman" w:hAnsi="Times New Roman"/>
          <w:lang w:val="sr-Cyrl-RS"/>
        </w:rPr>
        <w:t>културног наслеђа из њиховог окружења</w:t>
      </w:r>
      <w:r w:rsidRPr="009D6A69">
        <w:rPr>
          <w:rFonts w:ascii="Times New Roman" w:hAnsi="Times New Roman"/>
          <w:lang w:val="sr-Latn-CS"/>
        </w:rPr>
        <w:t xml:space="preserve">. То је креативна прилика за најмлађе међу нама да активно истражују и промовишу њихове локалне културне и историјске репере. </w:t>
      </w:r>
    </w:p>
    <w:p w:rsidR="009D6A69" w:rsidRPr="009D6A69" w:rsidRDefault="009D6A69" w:rsidP="009A0B53">
      <w:pPr>
        <w:pStyle w:val="Pa9"/>
        <w:spacing w:before="300"/>
        <w:jc w:val="both"/>
        <w:rPr>
          <w:rFonts w:ascii="Times New Roman" w:hAnsi="Times New Roman"/>
          <w:lang w:val="sr-Latn-CS"/>
        </w:rPr>
      </w:pPr>
      <w:r w:rsidRPr="009D6A69">
        <w:rPr>
          <w:rFonts w:ascii="Times New Roman" w:hAnsi="Times New Roman"/>
          <w:lang w:val="sr-Latn-CS"/>
        </w:rPr>
        <w:t>Током овог периода деца и млади се стимулишу да истражују своју околину, да упознају културн</w:t>
      </w:r>
      <w:r w:rsidR="009A0B53">
        <w:rPr>
          <w:rFonts w:ascii="Times New Roman" w:hAnsi="Times New Roman"/>
          <w:lang w:val="sr-Cyrl-RS"/>
        </w:rPr>
        <w:t xml:space="preserve">о наслеђе које </w:t>
      </w:r>
      <w:r w:rsidRPr="009D6A69">
        <w:rPr>
          <w:rFonts w:ascii="Times New Roman" w:hAnsi="Times New Roman"/>
          <w:lang w:val="sr-Latn-CS"/>
        </w:rPr>
        <w:t>их окружује и да се појаве са причом о Европи на одабраном локалитету</w:t>
      </w:r>
      <w:r w:rsidR="009A0B53">
        <w:rPr>
          <w:rFonts w:ascii="Times New Roman" w:hAnsi="Times New Roman"/>
          <w:lang w:val="sr-Latn-CS"/>
        </w:rPr>
        <w:t>.</w:t>
      </w:r>
      <w:r w:rsidRPr="009D6A69">
        <w:rPr>
          <w:rFonts w:ascii="Times New Roman" w:hAnsi="Times New Roman"/>
          <w:lang w:val="sr-Latn-CS"/>
        </w:rPr>
        <w:t xml:space="preserve"> Ове приче тада могу да аплодују они сами, њихови родитељи или законски старатељи у облику дигиталних слика (слике, цртежи, слике на платну, фотографије, графички радови, илустрације и стрипови) на портал ДЕБ истовремено са писаним причама да би се пружио додати увид. Молимо да имате на уму да </w:t>
      </w:r>
      <w:r w:rsidR="009A0B53">
        <w:rPr>
          <w:rFonts w:ascii="Times New Roman" w:hAnsi="Times New Roman"/>
          <w:lang w:val="sr-Cyrl-RS"/>
        </w:rPr>
        <w:t xml:space="preserve">ће </w:t>
      </w:r>
      <w:r w:rsidR="009A0B53">
        <w:rPr>
          <w:rFonts w:ascii="Times New Roman" w:hAnsi="Times New Roman"/>
          <w:lang w:val="sr-Latn-CS"/>
        </w:rPr>
        <w:t>одлука</w:t>
      </w:r>
      <w:r w:rsidRPr="009D6A69">
        <w:rPr>
          <w:rFonts w:ascii="Times New Roman" w:hAnsi="Times New Roman"/>
          <w:lang w:val="sr-Latn-CS"/>
        </w:rPr>
        <w:t xml:space="preserve"> о коначним правилима која ће вас водити кроз ову иницијативу</w:t>
      </w:r>
      <w:r w:rsidR="009A0B53">
        <w:rPr>
          <w:rFonts w:ascii="Times New Roman" w:hAnsi="Times New Roman"/>
          <w:lang w:val="sr-Cyrl-RS"/>
        </w:rPr>
        <w:t xml:space="preserve"> бити донета на националном нивоу</w:t>
      </w:r>
      <w:r w:rsidRPr="009D6A69">
        <w:rPr>
          <w:rFonts w:ascii="Times New Roman" w:hAnsi="Times New Roman"/>
          <w:lang w:val="sr-Latn-CS"/>
        </w:rPr>
        <w:t>.</w:t>
      </w:r>
    </w:p>
    <w:p w:rsidR="009D6A69" w:rsidRPr="009D6A69" w:rsidRDefault="009D6A69" w:rsidP="009D6A69">
      <w:pPr>
        <w:pStyle w:val="Pa9"/>
        <w:spacing w:before="300"/>
        <w:rPr>
          <w:rFonts w:ascii="Times New Roman" w:hAnsi="Times New Roman"/>
          <w:lang w:val="sr-Latn-CS"/>
        </w:rPr>
      </w:pPr>
    </w:p>
    <w:p w:rsidR="009D6A69" w:rsidRPr="009A0B53" w:rsidRDefault="009D6A69" w:rsidP="009D6A69">
      <w:pPr>
        <w:pStyle w:val="Pa9"/>
        <w:spacing w:before="300"/>
        <w:rPr>
          <w:rFonts w:ascii="Times New Roman" w:hAnsi="Times New Roman"/>
          <w:b/>
          <w:lang w:val="sr-Latn-CS"/>
        </w:rPr>
      </w:pPr>
      <w:r w:rsidRPr="009A0B53">
        <w:rPr>
          <w:rFonts w:ascii="Times New Roman" w:hAnsi="Times New Roman"/>
          <w:b/>
          <w:lang w:val="sr-Latn-CS"/>
        </w:rPr>
        <w:t xml:space="preserve"> Циљеви недеље стваралаца европс</w:t>
      </w:r>
      <w:r w:rsidR="009A0B53">
        <w:rPr>
          <w:rFonts w:ascii="Times New Roman" w:hAnsi="Times New Roman"/>
          <w:b/>
          <w:lang w:val="sr-Cyrl-RS"/>
        </w:rPr>
        <w:t>к</w:t>
      </w:r>
      <w:r w:rsidRPr="009A0B53">
        <w:rPr>
          <w:rFonts w:ascii="Times New Roman" w:hAnsi="Times New Roman"/>
          <w:b/>
          <w:lang w:val="sr-Latn-CS"/>
        </w:rPr>
        <w:t xml:space="preserve">е баштине су: </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(1)</w:t>
      </w:r>
      <w:r w:rsidRPr="009D6A69">
        <w:rPr>
          <w:rFonts w:ascii="Times New Roman" w:hAnsi="Times New Roman"/>
          <w:lang w:val="sr-Latn-CS"/>
        </w:rPr>
        <w:tab/>
        <w:t xml:space="preserve">Да се деца и млади стимулишу да посматрају, истражују, анализирају и учествују у баштини соје околине и да се воде у правцу прихватања осећаја припадности европском заједничком простору.  </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(2)</w:t>
      </w:r>
      <w:r w:rsidRPr="009D6A69">
        <w:rPr>
          <w:rFonts w:ascii="Times New Roman" w:hAnsi="Times New Roman"/>
          <w:lang w:val="sr-Latn-CS"/>
        </w:rPr>
        <w:tab/>
        <w:t xml:space="preserve">Да сакупљају искуства и приче о томе како деца и млади разумеју европску димензију локалне баштине. </w:t>
      </w:r>
    </w:p>
    <w:p w:rsidR="009D6A69" w:rsidRPr="009D6A69" w:rsidRDefault="009D6A69" w:rsidP="009A0B53">
      <w:pPr>
        <w:pStyle w:val="Pa9"/>
        <w:spacing w:before="300"/>
        <w:jc w:val="both"/>
        <w:rPr>
          <w:rFonts w:ascii="Times New Roman" w:hAnsi="Times New Roman"/>
          <w:lang w:val="sr-Latn-CS"/>
        </w:rPr>
      </w:pPr>
      <w:r w:rsidRPr="009D6A69">
        <w:rPr>
          <w:rFonts w:ascii="Times New Roman" w:hAnsi="Times New Roman"/>
          <w:lang w:val="sr-Latn-CS"/>
        </w:rPr>
        <w:t>(3)</w:t>
      </w:r>
      <w:r w:rsidRPr="009D6A69">
        <w:rPr>
          <w:rFonts w:ascii="Times New Roman" w:hAnsi="Times New Roman"/>
          <w:lang w:val="sr-Latn-CS"/>
        </w:rPr>
        <w:tab/>
        <w:t>Да идентификују и унапређују младе заједнице које су заинтересоване за баштину.</w:t>
      </w:r>
    </w:p>
    <w:p w:rsidR="009D6A69" w:rsidRPr="009D6A69" w:rsidRDefault="009D6A69" w:rsidP="009A0B53">
      <w:pPr>
        <w:pStyle w:val="Pa9"/>
        <w:spacing w:before="300"/>
        <w:jc w:val="both"/>
        <w:rPr>
          <w:rFonts w:ascii="Times New Roman" w:hAnsi="Times New Roman"/>
          <w:lang w:val="sr-Latn-CS"/>
        </w:rPr>
      </w:pPr>
      <w:r w:rsidRPr="009D6A69">
        <w:rPr>
          <w:rFonts w:ascii="Times New Roman" w:hAnsi="Times New Roman"/>
          <w:lang w:val="sr-Latn-CS"/>
        </w:rPr>
        <w:t>(4)</w:t>
      </w:r>
      <w:r w:rsidRPr="009D6A69">
        <w:rPr>
          <w:rFonts w:ascii="Times New Roman" w:hAnsi="Times New Roman"/>
          <w:lang w:val="sr-Latn-CS"/>
        </w:rPr>
        <w:tab/>
        <w:t>Да пажњу јавности скрену на будуће Ствараоце баштине</w:t>
      </w:r>
      <w:r w:rsidR="009A0B53">
        <w:rPr>
          <w:rFonts w:ascii="Times New Roman" w:hAnsi="Times New Roman"/>
          <w:lang w:val="sr-Cyrl-RS"/>
        </w:rPr>
        <w:t xml:space="preserve"> (</w:t>
      </w:r>
      <w:r w:rsidR="009A0B53" w:rsidRPr="009A0B53">
        <w:rPr>
          <w:rFonts w:ascii="Times New Roman" w:hAnsi="Times New Roman"/>
          <w:lang w:val="en-GB"/>
        </w:rPr>
        <w:t>#HeritageMakers</w:t>
      </w:r>
      <w:r w:rsidR="009A0B53">
        <w:rPr>
          <w:rFonts w:ascii="Times New Roman" w:hAnsi="Times New Roman"/>
          <w:lang w:val="sr-Cyrl-RS"/>
        </w:rPr>
        <w:t>)</w:t>
      </w:r>
      <w:r w:rsidRPr="009D6A69">
        <w:rPr>
          <w:rFonts w:ascii="Times New Roman" w:hAnsi="Times New Roman"/>
          <w:lang w:val="sr-Latn-CS"/>
        </w:rPr>
        <w:t xml:space="preserve"> и да их повезују са њиховим вршњацима из других делова Европе.</w:t>
      </w:r>
    </w:p>
    <w:p w:rsidR="009D6A69" w:rsidRPr="009D6A69" w:rsidRDefault="009D6A69" w:rsidP="009A0B53">
      <w:pPr>
        <w:pStyle w:val="Pa9"/>
        <w:spacing w:before="300"/>
        <w:jc w:val="both"/>
        <w:rPr>
          <w:rFonts w:ascii="Times New Roman" w:hAnsi="Times New Roman"/>
          <w:lang w:val="sr-Latn-CS"/>
        </w:rPr>
      </w:pPr>
    </w:p>
    <w:p w:rsidR="009D6A69" w:rsidRPr="009A0B53" w:rsidRDefault="009D6A69" w:rsidP="009A0B53">
      <w:pPr>
        <w:pStyle w:val="Pa9"/>
        <w:spacing w:before="300"/>
        <w:jc w:val="both"/>
        <w:rPr>
          <w:rFonts w:ascii="Times New Roman" w:hAnsi="Times New Roman"/>
          <w:b/>
          <w:lang w:val="sr-Latn-CS"/>
        </w:rPr>
      </w:pPr>
      <w:r w:rsidRPr="009D6A69">
        <w:rPr>
          <w:rFonts w:ascii="Times New Roman" w:hAnsi="Times New Roman"/>
          <w:lang w:val="sr-Latn-CS"/>
        </w:rPr>
        <w:t xml:space="preserve"> </w:t>
      </w:r>
      <w:r w:rsidRPr="009A0B53">
        <w:rPr>
          <w:rFonts w:ascii="Times New Roman" w:hAnsi="Times New Roman"/>
          <w:b/>
          <w:lang w:val="sr-Latn-CS"/>
        </w:rPr>
        <w:t>КО МОЖЕ ДА СЕ ПРИЈАВИ?</w:t>
      </w:r>
    </w:p>
    <w:p w:rsidR="0039124A" w:rsidRDefault="009D6A69" w:rsidP="00CD51D7">
      <w:pPr>
        <w:pStyle w:val="Pa9"/>
        <w:spacing w:before="300"/>
        <w:jc w:val="both"/>
        <w:rPr>
          <w:rStyle w:val="A8"/>
          <w:rFonts w:ascii="Times New Roman" w:hAnsi="Times New Roman"/>
          <w:b w:val="0"/>
          <w:bCs/>
          <w:sz w:val="24"/>
          <w:lang w:val="sr-Latn-CS"/>
        </w:rPr>
      </w:pPr>
      <w:r w:rsidRPr="009D6A69">
        <w:rPr>
          <w:rFonts w:ascii="Times New Roman" w:hAnsi="Times New Roman"/>
          <w:lang w:val="sr-Latn-CS"/>
        </w:rPr>
        <w:t xml:space="preserve">Ако сте млада особа између 12 и 18 година старости и ако сте заинтересовани за посматрање, истраживање и учествовање у средини и баштини око вас, онда сте ви заиста прави Стваралац баштине кога тражимо! Све што треба да урадите јесте да замолите свог родитеља или законског старатеља да пошаље вашу причу заједно са једном фотографијом или видеом вашег локалитета-баштине, и неке податке о себи (укључујући ваше име и године старости) преко интернет стране </w:t>
      </w:r>
      <w:r w:rsidR="0039124A">
        <w:rPr>
          <w:rFonts w:ascii="Times New Roman" w:hAnsi="Times New Roman"/>
          <w:lang w:val="sr-Latn-CS"/>
        </w:rPr>
        <w:t>EHD,</w:t>
      </w:r>
      <w:r w:rsidRPr="009D6A69">
        <w:rPr>
          <w:rFonts w:ascii="Times New Roman" w:hAnsi="Times New Roman"/>
          <w:lang w:val="sr-Latn-CS"/>
        </w:rPr>
        <w:t xml:space="preserve"> и ваша ће прича бити објављена на порталу </w:t>
      </w:r>
      <w:r w:rsidR="0039124A">
        <w:rPr>
          <w:rFonts w:ascii="Times New Roman" w:hAnsi="Times New Roman"/>
          <w:lang w:val="sr-Latn-CS"/>
        </w:rPr>
        <w:t xml:space="preserve">EHD </w:t>
      </w:r>
      <w:hyperlink r:id="rId7" w:history="1">
        <w:r w:rsidR="0039124A">
          <w:rPr>
            <w:rStyle w:val="Hyperlink"/>
            <w:lang w:val="sr-Latn-CS"/>
          </w:rPr>
          <w:t>www.europeanheritagedays.com/European-Heritage-Makers-Week/</w:t>
        </w:r>
      </w:hyperlink>
      <w:r w:rsidR="0039124A">
        <w:rPr>
          <w:rFonts w:ascii="Times New Roman" w:hAnsi="Times New Roman"/>
        </w:rPr>
        <w:t>.</w:t>
      </w:r>
    </w:p>
    <w:p w:rsidR="009D6A69" w:rsidRPr="009D6A69" w:rsidRDefault="009D6A69" w:rsidP="00CD51D7">
      <w:pPr>
        <w:pStyle w:val="Pa9"/>
        <w:spacing w:before="300"/>
        <w:jc w:val="both"/>
        <w:rPr>
          <w:rFonts w:ascii="Times New Roman" w:hAnsi="Times New Roman"/>
          <w:lang w:val="sr-Latn-CS"/>
        </w:rPr>
      </w:pPr>
      <w:r w:rsidRPr="009D6A69">
        <w:rPr>
          <w:rFonts w:ascii="Times New Roman" w:hAnsi="Times New Roman"/>
          <w:lang w:val="sr-Latn-CS"/>
        </w:rPr>
        <w:t xml:space="preserve">Да би се прича промовисала као таква, молимо да имате на уму да причу треба да поднесе њен аутор у присуству и уз помоћ родитеља, наставника или законског старатеља.  </w:t>
      </w:r>
    </w:p>
    <w:p w:rsidR="00CD51D7" w:rsidRDefault="00CD51D7" w:rsidP="009D6A69">
      <w:pPr>
        <w:pStyle w:val="Pa9"/>
        <w:spacing w:before="300"/>
        <w:rPr>
          <w:rFonts w:ascii="Times New Roman" w:hAnsi="Times New Roman"/>
          <w:lang w:val="sr-Latn-CS"/>
        </w:rPr>
      </w:pPr>
    </w:p>
    <w:p w:rsidR="009D6A69" w:rsidRPr="00CD51D7" w:rsidRDefault="009D6A69" w:rsidP="009D6A69">
      <w:pPr>
        <w:pStyle w:val="Pa9"/>
        <w:spacing w:before="300"/>
        <w:rPr>
          <w:rFonts w:ascii="Times New Roman" w:hAnsi="Times New Roman"/>
          <w:b/>
          <w:lang w:val="sr-Latn-CS"/>
        </w:rPr>
      </w:pPr>
      <w:r w:rsidRPr="00CD51D7">
        <w:rPr>
          <w:rFonts w:ascii="Times New Roman" w:hAnsi="Times New Roman"/>
          <w:b/>
          <w:lang w:val="sr-Latn-CS"/>
        </w:rPr>
        <w:t>КАКО СТВАРАОЦИ БАШТИНЕ МОГУ ДА ИСПРИЧАЈУ СВОЈУ ПРИЧУ?</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Дани европске баштине позивају младе приповедаче да прикажу сопствену визију европске димензије, као и да наведу које с</w:t>
      </w:r>
      <w:r w:rsidR="00CD51D7">
        <w:rPr>
          <w:rFonts w:ascii="Times New Roman" w:hAnsi="Times New Roman"/>
          <w:lang w:val="sr-Latn-CS"/>
        </w:rPr>
        <w:t>у то европске вредности које које се</w:t>
      </w:r>
      <w:r w:rsidR="00CD51D7">
        <w:rPr>
          <w:rFonts w:ascii="Times New Roman" w:hAnsi="Times New Roman"/>
          <w:lang w:val="sr-Cyrl-RS"/>
        </w:rPr>
        <w:t xml:space="preserve"> везују за њихово наслеђе</w:t>
      </w:r>
      <w:r w:rsidRPr="009D6A69">
        <w:rPr>
          <w:rFonts w:ascii="Times New Roman" w:hAnsi="Times New Roman"/>
          <w:lang w:val="sr-Latn-CS"/>
        </w:rPr>
        <w:t xml:space="preserve">. </w:t>
      </w:r>
    </w:p>
    <w:p w:rsidR="00CD51D7" w:rsidRDefault="009D6A69" w:rsidP="00CD51D7">
      <w:pPr>
        <w:pStyle w:val="Pa9"/>
        <w:spacing w:before="300"/>
        <w:jc w:val="both"/>
        <w:rPr>
          <w:rStyle w:val="A8"/>
          <w:rFonts w:ascii="Times New Roman" w:hAnsi="Times New Roman"/>
          <w:b w:val="0"/>
          <w:bCs/>
          <w:sz w:val="24"/>
          <w:lang w:val="sr-Latn-CS"/>
        </w:rPr>
      </w:pPr>
      <w:r w:rsidRPr="009D6A69">
        <w:rPr>
          <w:rFonts w:ascii="Times New Roman" w:hAnsi="Times New Roman"/>
          <w:lang w:val="sr-Latn-CS"/>
        </w:rPr>
        <w:t>Можете поднети своју причу преко странице која је у одељку Национални догађај (</w:t>
      </w:r>
      <w:r w:rsidR="00CD51D7">
        <w:rPr>
          <w:rFonts w:ascii="Times New Roman" w:hAnsi="Times New Roman"/>
          <w:lang w:val="sr-Latn-CS"/>
        </w:rPr>
        <w:t>National Event</w:t>
      </w:r>
      <w:r w:rsidRPr="009D6A69">
        <w:rPr>
          <w:rFonts w:ascii="Times New Roman" w:hAnsi="Times New Roman"/>
          <w:lang w:val="sr-Latn-CS"/>
        </w:rPr>
        <w:t>) у Књизи посетилаца (</w:t>
      </w:r>
      <w:r w:rsidR="00CD51D7">
        <w:rPr>
          <w:rFonts w:ascii="Times New Roman" w:hAnsi="Times New Roman"/>
          <w:lang w:val="sr-Latn-CS"/>
        </w:rPr>
        <w:t>Visitor Book</w:t>
      </w:r>
      <w:r w:rsidRPr="009D6A69">
        <w:rPr>
          <w:rFonts w:ascii="Times New Roman" w:hAnsi="Times New Roman"/>
          <w:lang w:val="sr-Latn-CS"/>
        </w:rPr>
        <w:t xml:space="preserve">) која ће бити расположива на дан 10. априла 2019. Можете да пратите страницу </w:t>
      </w:r>
      <w:hyperlink r:id="rId8" w:history="1">
        <w:r w:rsidR="00CD51D7">
          <w:rPr>
            <w:rStyle w:val="Hyperlink"/>
            <w:lang w:val="sr-Latn-CS"/>
          </w:rPr>
          <w:t>European-Heritage-Makers-Week</w:t>
        </w:r>
      </w:hyperlink>
    </w:p>
    <w:p w:rsidR="009D6A69" w:rsidRPr="009D6A69" w:rsidRDefault="009D6A69" w:rsidP="00CD51D7">
      <w:pPr>
        <w:pStyle w:val="Pa9"/>
        <w:spacing w:before="300"/>
        <w:jc w:val="both"/>
        <w:rPr>
          <w:rFonts w:ascii="Times New Roman" w:hAnsi="Times New Roman"/>
          <w:lang w:val="sr-Latn-CS"/>
        </w:rPr>
      </w:pPr>
      <w:r w:rsidRPr="009D6A69">
        <w:rPr>
          <w:rFonts w:ascii="Times New Roman" w:hAnsi="Times New Roman"/>
          <w:lang w:val="sr-Latn-CS"/>
        </w:rPr>
        <w:t xml:space="preserve">да бисте нашли више информација и видели када ће линк за вашу земљу постати активан.  </w:t>
      </w:r>
    </w:p>
    <w:p w:rsidR="009D6A69" w:rsidRPr="009D6A69" w:rsidRDefault="009D6A69" w:rsidP="006E67F5">
      <w:pPr>
        <w:pStyle w:val="Pa9"/>
        <w:spacing w:before="300"/>
        <w:ind w:firstLine="720"/>
        <w:rPr>
          <w:rFonts w:ascii="Times New Roman" w:hAnsi="Times New Roman"/>
          <w:lang w:val="sr-Latn-CS"/>
        </w:rPr>
      </w:pPr>
      <w:r w:rsidRPr="009D6A69">
        <w:rPr>
          <w:rFonts w:ascii="Times New Roman" w:hAnsi="Times New Roman"/>
          <w:lang w:val="sr-Latn-CS"/>
        </w:rPr>
        <w:t xml:space="preserve">Молимо да се приче </w:t>
      </w:r>
      <w:r w:rsidRPr="006E67F5">
        <w:rPr>
          <w:rFonts w:ascii="Times New Roman" w:hAnsi="Times New Roman"/>
          <w:lang w:val="sr-Latn-CS"/>
        </w:rPr>
        <w:t xml:space="preserve">подносе на </w:t>
      </w:r>
      <w:r w:rsidR="006E67F5" w:rsidRPr="006E67F5">
        <w:rPr>
          <w:rFonts w:ascii="Times New Roman" w:hAnsi="Times New Roman"/>
        </w:rPr>
        <w:t xml:space="preserve">Event page </w:t>
      </w:r>
      <w:r w:rsidRPr="006E67F5">
        <w:rPr>
          <w:rFonts w:ascii="Times New Roman" w:hAnsi="Times New Roman"/>
          <w:lang w:val="sr-Latn-CS"/>
        </w:rPr>
        <w:t>(</w:t>
      </w:r>
      <w:r w:rsidRPr="009D6A69">
        <w:rPr>
          <w:rFonts w:ascii="Times New Roman" w:hAnsi="Times New Roman"/>
          <w:lang w:val="sr-Latn-CS"/>
        </w:rPr>
        <w:t xml:space="preserve">страница Догађаја) земље на којој се прича заснива. Од учесника се тражи да поставе слику која представља њихову причу о европској баштини у оквиру </w:t>
      </w:r>
      <w:r w:rsidR="006E67F5">
        <w:rPr>
          <w:rFonts w:ascii="Times New Roman" w:hAnsi="Times New Roman"/>
          <w:lang w:val="sr-Latn-CS"/>
        </w:rPr>
        <w:t>Visitor Book</w:t>
      </w:r>
      <w:r w:rsidRPr="009D6A69">
        <w:rPr>
          <w:rFonts w:ascii="Times New Roman" w:hAnsi="Times New Roman"/>
          <w:lang w:val="sr-Latn-CS"/>
        </w:rPr>
        <w:t xml:space="preserve"> (Књига посетилаца) националне странице. Приче морају да садрже једну дигиталну слику или линк за видео, име приповедача и године старости, и кратак текст који описује причу Европе у културној баштини коју су истраживали (детаљи могу да буду написани на њиховом матерњем језику). </w:t>
      </w:r>
    </w:p>
    <w:p w:rsidR="009D6A69" w:rsidRPr="009D6A69" w:rsidRDefault="009D6A69" w:rsidP="006E67F5">
      <w:pPr>
        <w:pStyle w:val="Pa9"/>
        <w:spacing w:before="300"/>
        <w:ind w:firstLine="720"/>
        <w:rPr>
          <w:rFonts w:ascii="Times New Roman" w:hAnsi="Times New Roman"/>
          <w:lang w:val="sr-Latn-CS"/>
        </w:rPr>
      </w:pPr>
      <w:r w:rsidRPr="009D6A69">
        <w:rPr>
          <w:rFonts w:ascii="Times New Roman" w:hAnsi="Times New Roman"/>
          <w:lang w:val="sr-Latn-CS"/>
        </w:rPr>
        <w:t xml:space="preserve">Поред објављивања свих поднесених прича на порталу </w:t>
      </w:r>
      <w:r w:rsidR="006E67F5">
        <w:rPr>
          <w:rFonts w:ascii="Times New Roman" w:hAnsi="Times New Roman"/>
          <w:lang w:val="sr-Latn-CS"/>
        </w:rPr>
        <w:t>EHD</w:t>
      </w:r>
      <w:r w:rsidRPr="009D6A69">
        <w:rPr>
          <w:rFonts w:ascii="Times New Roman" w:hAnsi="Times New Roman"/>
          <w:lang w:val="sr-Latn-CS"/>
        </w:rPr>
        <w:t xml:space="preserve"> свака земља учесница ће тада изабрати до 5 прича које треба посебно истаћи и које треба послати Европском панелу.  </w:t>
      </w:r>
    </w:p>
    <w:p w:rsidR="009D6A69" w:rsidRPr="009D6A69" w:rsidRDefault="009D6A69" w:rsidP="006E67F5">
      <w:pPr>
        <w:pStyle w:val="Pa9"/>
        <w:spacing w:before="300"/>
        <w:ind w:firstLine="720"/>
        <w:rPr>
          <w:rFonts w:ascii="Times New Roman" w:hAnsi="Times New Roman"/>
          <w:lang w:val="sr-Latn-CS"/>
        </w:rPr>
      </w:pPr>
      <w:r w:rsidRPr="009D6A69">
        <w:rPr>
          <w:rFonts w:ascii="Times New Roman" w:hAnsi="Times New Roman"/>
          <w:lang w:val="sr-Latn-CS"/>
        </w:rPr>
        <w:t>Европски панел ће потом изабрати 10 најинспиративнијих прича између оних које су поднесене, као приче које треба посебно истаћи, а приповедачи ће бити позвани да посете Стразбур!</w:t>
      </w:r>
    </w:p>
    <w:p w:rsidR="009D6A69" w:rsidRPr="009D6A69" w:rsidRDefault="009D6A69" w:rsidP="009D6A69">
      <w:pPr>
        <w:pStyle w:val="Pa9"/>
        <w:spacing w:before="300"/>
        <w:rPr>
          <w:rFonts w:ascii="Times New Roman" w:hAnsi="Times New Roman"/>
          <w:lang w:val="sr-Latn-CS"/>
        </w:rPr>
      </w:pPr>
    </w:p>
    <w:p w:rsidR="009D6A69" w:rsidRPr="009D6A69" w:rsidRDefault="009D6A69" w:rsidP="006E67F5">
      <w:pPr>
        <w:pStyle w:val="Pa9"/>
        <w:spacing w:before="300"/>
        <w:jc w:val="both"/>
        <w:rPr>
          <w:rFonts w:ascii="Times New Roman" w:hAnsi="Times New Roman"/>
          <w:lang w:val="sr-Latn-CS"/>
        </w:rPr>
      </w:pPr>
      <w:r w:rsidRPr="009D6A69">
        <w:rPr>
          <w:rFonts w:ascii="Times New Roman" w:hAnsi="Times New Roman"/>
          <w:lang w:val="sr-Latn-CS"/>
        </w:rPr>
        <w:t>Европски панел чини 7 чланова: 2 међународна стручњака које именује Савет Европе; 2 представника које именује Европска комисија; 2 представника које именују Национални координатори (ДЕБ) и 1 представник кога именује одговарајућа омладинска организација.</w:t>
      </w:r>
    </w:p>
    <w:p w:rsidR="009D6A69" w:rsidRPr="009D6A69" w:rsidRDefault="009D6A69" w:rsidP="009D6A69">
      <w:pPr>
        <w:pStyle w:val="Pa9"/>
        <w:spacing w:before="300"/>
        <w:rPr>
          <w:rFonts w:ascii="Times New Roman" w:hAnsi="Times New Roman"/>
          <w:lang w:val="sr-Latn-CS"/>
        </w:rPr>
      </w:pP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 xml:space="preserve"> </w:t>
      </w:r>
    </w:p>
    <w:p w:rsidR="009D6A69" w:rsidRPr="009D6A69" w:rsidRDefault="006E67F5" w:rsidP="009D6A69">
      <w:pPr>
        <w:pStyle w:val="Pa9"/>
        <w:spacing w:before="300"/>
        <w:rPr>
          <w:rFonts w:ascii="Times New Roman" w:hAnsi="Times New Roman"/>
          <w:lang w:val="sr-Latn-CS"/>
        </w:rPr>
      </w:pPr>
      <w:r>
        <w:rPr>
          <w:rFonts w:ascii="Times New Roman" w:hAnsi="Times New Roman"/>
          <w:lang w:val="sr-Latn-CS"/>
        </w:rPr>
        <w:t>КОЈИ СУ КРИТЕРИ</w:t>
      </w:r>
      <w:r>
        <w:rPr>
          <w:rFonts w:ascii="Times New Roman" w:hAnsi="Times New Roman"/>
          <w:lang w:val="sr-Cyrl-RS"/>
        </w:rPr>
        <w:t>ЈУМ</w:t>
      </w:r>
      <w:r w:rsidR="009D6A69" w:rsidRPr="009D6A69">
        <w:rPr>
          <w:rFonts w:ascii="Times New Roman" w:hAnsi="Times New Roman"/>
          <w:lang w:val="sr-Latn-CS"/>
        </w:rPr>
        <w:t>И?</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Критериј</w:t>
      </w:r>
      <w:r w:rsidR="006E67F5">
        <w:rPr>
          <w:rFonts w:ascii="Times New Roman" w:hAnsi="Times New Roman"/>
          <w:lang w:val="sr-Cyrl-RS"/>
        </w:rPr>
        <w:t>уми</w:t>
      </w:r>
      <w:r w:rsidRPr="009D6A69">
        <w:rPr>
          <w:rFonts w:ascii="Times New Roman" w:hAnsi="Times New Roman"/>
          <w:lang w:val="sr-Latn-CS"/>
        </w:rPr>
        <w:t xml:space="preserve"> подобности за подношење приче</w:t>
      </w:r>
    </w:p>
    <w:p w:rsidR="009D6A69" w:rsidRPr="009D6A69" w:rsidRDefault="009D6A69" w:rsidP="009D6A69">
      <w:pPr>
        <w:pStyle w:val="Pa9"/>
        <w:spacing w:before="300"/>
        <w:rPr>
          <w:rFonts w:ascii="Times New Roman" w:hAnsi="Times New Roman"/>
          <w:lang w:val="sr-Latn-CS"/>
        </w:rPr>
      </w:pP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Приповедач треба:</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w:t>
      </w:r>
      <w:r w:rsidRPr="009D6A69">
        <w:rPr>
          <w:rFonts w:ascii="Times New Roman" w:hAnsi="Times New Roman"/>
          <w:lang w:val="sr-Latn-CS"/>
        </w:rPr>
        <w:tab/>
        <w:t>да има између 12 и 18 година на дан подношења приче</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w:t>
      </w:r>
      <w:r w:rsidRPr="009D6A69">
        <w:rPr>
          <w:rFonts w:ascii="Times New Roman" w:hAnsi="Times New Roman"/>
          <w:lang w:val="sr-Latn-CS"/>
        </w:rPr>
        <w:tab/>
        <w:t>да поднесе причу на свом матерњем или на енглеском језику</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w:t>
      </w:r>
      <w:r w:rsidRPr="009D6A69">
        <w:rPr>
          <w:rFonts w:ascii="Times New Roman" w:hAnsi="Times New Roman"/>
          <w:lang w:val="sr-Latn-CS"/>
        </w:rPr>
        <w:tab/>
        <w:t>да изјави да има право да поднесе причу тиме што је сагласан са условима садржаним у клаузули о одрицању одговорности пре него што постави причу</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w:t>
      </w:r>
      <w:r w:rsidRPr="009D6A69">
        <w:rPr>
          <w:rFonts w:ascii="Times New Roman" w:hAnsi="Times New Roman"/>
          <w:lang w:val="sr-Latn-CS"/>
        </w:rPr>
        <w:tab/>
        <w:t>да поднесе најмање једну причу. Имајте на уму да свака земља има другачија правила. Обавезно проверите националну страницу ваше земље зато што би различите земље могле да имају различите варијације правила.</w:t>
      </w:r>
    </w:p>
    <w:p w:rsidR="009D6A69" w:rsidRPr="009D6A69" w:rsidRDefault="009D6A69" w:rsidP="009D6A69">
      <w:pPr>
        <w:pStyle w:val="Pa9"/>
        <w:spacing w:before="300"/>
        <w:rPr>
          <w:rFonts w:ascii="Times New Roman" w:hAnsi="Times New Roman"/>
          <w:lang w:val="sr-Latn-CS"/>
        </w:rPr>
      </w:pP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 xml:space="preserve">Савет Европе задржава право да искључи све приче и да их повуче са интернет странице ДЕБ уколико би се открило да наведени критерији подобности нису испуњени. Даље, Савет Европе задржава право да искључи све приче и да их повуче са интернет странице уколико подношење приче крши услове интернет странице ДЕБ.     </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 xml:space="preserve"> </w:t>
      </w:r>
    </w:p>
    <w:p w:rsidR="009D6A69" w:rsidRDefault="009D6A69" w:rsidP="009D6A69">
      <w:pPr>
        <w:pStyle w:val="Pa9"/>
        <w:spacing w:before="300"/>
        <w:rPr>
          <w:rFonts w:ascii="Times New Roman" w:hAnsi="Times New Roman"/>
          <w:b/>
          <w:lang w:val="sr-Latn-CS"/>
        </w:rPr>
      </w:pPr>
      <w:r w:rsidRPr="006E67F5">
        <w:rPr>
          <w:rFonts w:ascii="Times New Roman" w:hAnsi="Times New Roman"/>
          <w:b/>
          <w:lang w:val="sr-Latn-CS"/>
        </w:rPr>
        <w:t>Критериј</w:t>
      </w:r>
      <w:r w:rsidR="006E67F5">
        <w:rPr>
          <w:rFonts w:ascii="Times New Roman" w:hAnsi="Times New Roman"/>
          <w:b/>
          <w:lang w:val="sr-Cyrl-RS"/>
        </w:rPr>
        <w:t>ум</w:t>
      </w:r>
      <w:r w:rsidRPr="006E67F5">
        <w:rPr>
          <w:rFonts w:ascii="Times New Roman" w:hAnsi="Times New Roman"/>
          <w:b/>
          <w:lang w:val="sr-Latn-CS"/>
        </w:rPr>
        <w:t xml:space="preserve">и за одабир прича за објављивање </w:t>
      </w:r>
    </w:p>
    <w:p w:rsidR="006E67F5" w:rsidRPr="006E67F5" w:rsidRDefault="006E67F5" w:rsidP="006E67F5">
      <w:pPr>
        <w:rPr>
          <w:lang w:val="sr-Latn-CS"/>
        </w:rPr>
      </w:pP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Све приче које буду испуњавале критериј</w:t>
      </w:r>
      <w:r w:rsidR="006E67F5">
        <w:rPr>
          <w:rFonts w:ascii="Times New Roman" w:hAnsi="Times New Roman"/>
          <w:lang w:val="sr-Cyrl-RS"/>
        </w:rPr>
        <w:t>ум</w:t>
      </w:r>
      <w:r w:rsidRPr="009D6A69">
        <w:rPr>
          <w:rFonts w:ascii="Times New Roman" w:hAnsi="Times New Roman"/>
          <w:lang w:val="sr-Latn-CS"/>
        </w:rPr>
        <w:t xml:space="preserve">е подобности биће објављене као приче Стваралаца прича о европској баштини и промовисане не европском нивоу. Приче ће бити објављене на језику на коме их је приповедач написао.  </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 xml:space="preserve">Велико нам је задовољство да објавимо да пан-европска тема у 2019. години коју су усвојили Дани европске баштине јесте светковање “Уметности и забаве”.  Позивамо приповедаче да потраже причу о Европи и у материјалној и у нематеријалној баштини повезаној са овом светковином.  </w:t>
      </w:r>
    </w:p>
    <w:p w:rsidR="009D6A69" w:rsidRPr="009D6A69" w:rsidRDefault="009D6A69" w:rsidP="009D6A69">
      <w:pPr>
        <w:pStyle w:val="Pa9"/>
        <w:spacing w:before="300"/>
        <w:rPr>
          <w:rFonts w:ascii="Times New Roman" w:hAnsi="Times New Roman"/>
          <w:lang w:val="sr-Latn-CS"/>
        </w:rPr>
      </w:pPr>
    </w:p>
    <w:p w:rsidR="009D6A69" w:rsidRPr="006E67F5" w:rsidRDefault="009D6A69" w:rsidP="009D6A69">
      <w:pPr>
        <w:pStyle w:val="Pa9"/>
        <w:spacing w:before="300"/>
        <w:rPr>
          <w:rFonts w:ascii="Times New Roman" w:hAnsi="Times New Roman"/>
          <w:b/>
          <w:lang w:val="sr-Latn-CS"/>
        </w:rPr>
      </w:pPr>
      <w:r w:rsidRPr="006E67F5">
        <w:rPr>
          <w:rFonts w:ascii="Times New Roman" w:hAnsi="Times New Roman"/>
          <w:b/>
          <w:lang w:val="sr-Latn-CS"/>
        </w:rPr>
        <w:t>Шта тражимо у причама?</w:t>
      </w:r>
    </w:p>
    <w:p w:rsidR="009D6A69" w:rsidRPr="009D6A69" w:rsidRDefault="009D6A69" w:rsidP="009D6A69">
      <w:pPr>
        <w:pStyle w:val="Pa9"/>
        <w:spacing w:before="300"/>
        <w:rPr>
          <w:rFonts w:ascii="Times New Roman" w:hAnsi="Times New Roman"/>
          <w:lang w:val="sr-Latn-CS"/>
        </w:rPr>
      </w:pP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w:t>
      </w:r>
      <w:r w:rsidRPr="009D6A69">
        <w:rPr>
          <w:rFonts w:ascii="Times New Roman" w:hAnsi="Times New Roman"/>
          <w:lang w:val="sr-Latn-CS"/>
        </w:rPr>
        <w:tab/>
        <w:t>Какву причу о Европи можеш да видиш у окружењу своје културне баштине?</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w:t>
      </w:r>
      <w:r w:rsidRPr="009D6A69">
        <w:rPr>
          <w:rFonts w:ascii="Times New Roman" w:hAnsi="Times New Roman"/>
          <w:lang w:val="sr-Latn-CS"/>
        </w:rPr>
        <w:tab/>
        <w:t>Која је најзанимљивија особеност и да ли она постоји само у твојој културној баштини или је имају и друге земље?</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w:t>
      </w:r>
      <w:r w:rsidRPr="009D6A69">
        <w:rPr>
          <w:rFonts w:ascii="Times New Roman" w:hAnsi="Times New Roman"/>
          <w:lang w:val="sr-Latn-CS"/>
        </w:rPr>
        <w:tab/>
        <w:t>Шта је за тебе европска баштина?</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w:t>
      </w:r>
      <w:r w:rsidRPr="009D6A69">
        <w:rPr>
          <w:rFonts w:ascii="Times New Roman" w:hAnsi="Times New Roman"/>
          <w:lang w:val="sr-Latn-CS"/>
        </w:rPr>
        <w:tab/>
        <w:t>Шта прича говори о културној различитости у Европи?</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w:t>
      </w:r>
      <w:r w:rsidRPr="009D6A69">
        <w:rPr>
          <w:rFonts w:ascii="Times New Roman" w:hAnsi="Times New Roman"/>
          <w:lang w:val="sr-Latn-CS"/>
        </w:rPr>
        <w:tab/>
        <w:t>Шта прича говори о Европи коју деле сви који живе у њој?</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w:t>
      </w:r>
      <w:r w:rsidRPr="009D6A69">
        <w:rPr>
          <w:rFonts w:ascii="Times New Roman" w:hAnsi="Times New Roman"/>
          <w:lang w:val="sr-Latn-CS"/>
        </w:rPr>
        <w:tab/>
        <w:t>Како представљаш причу у сликама и речима?</w:t>
      </w:r>
    </w:p>
    <w:p w:rsidR="009D6A69" w:rsidRPr="009D6A69" w:rsidRDefault="009D6A69" w:rsidP="009D6A69">
      <w:pPr>
        <w:pStyle w:val="Pa9"/>
        <w:spacing w:before="300"/>
        <w:rPr>
          <w:rFonts w:ascii="Times New Roman" w:hAnsi="Times New Roman"/>
          <w:lang w:val="sr-Latn-CS"/>
        </w:rPr>
      </w:pPr>
    </w:p>
    <w:p w:rsidR="009D6A69" w:rsidRPr="006E67F5" w:rsidRDefault="009D6A69" w:rsidP="009D6A69">
      <w:pPr>
        <w:pStyle w:val="Pa9"/>
        <w:spacing w:before="300"/>
        <w:rPr>
          <w:rFonts w:ascii="Times New Roman" w:hAnsi="Times New Roman"/>
          <w:b/>
          <w:lang w:val="sr-Latn-CS"/>
        </w:rPr>
      </w:pPr>
      <w:r w:rsidRPr="006E67F5">
        <w:rPr>
          <w:rFonts w:ascii="Times New Roman" w:hAnsi="Times New Roman"/>
          <w:b/>
          <w:lang w:val="sr-Latn-CS"/>
        </w:rPr>
        <w:t>Приче ће се бирати према:</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w:t>
      </w:r>
      <w:r w:rsidRPr="009D6A69">
        <w:rPr>
          <w:rFonts w:ascii="Times New Roman" w:hAnsi="Times New Roman"/>
          <w:lang w:val="sr-Latn-CS"/>
        </w:rPr>
        <w:tab/>
        <w:t>Оригиналности и креативности;</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w:t>
      </w:r>
      <w:r w:rsidRPr="009D6A69">
        <w:rPr>
          <w:rFonts w:ascii="Times New Roman" w:hAnsi="Times New Roman"/>
          <w:lang w:val="sr-Latn-CS"/>
        </w:rPr>
        <w:tab/>
        <w:t>Колико добро прича говори о питањима која су горе наведена.</w:t>
      </w:r>
    </w:p>
    <w:p w:rsidR="009D6A69" w:rsidRPr="009D6A69" w:rsidRDefault="009D6A69" w:rsidP="009D6A69">
      <w:pPr>
        <w:pStyle w:val="Pa9"/>
        <w:spacing w:before="300"/>
        <w:rPr>
          <w:rFonts w:ascii="Times New Roman" w:hAnsi="Times New Roman"/>
          <w:lang w:val="sr-Latn-CS"/>
        </w:rPr>
      </w:pP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 xml:space="preserve"> </w:t>
      </w:r>
    </w:p>
    <w:p w:rsidR="009D6A69" w:rsidRPr="006E67F5" w:rsidRDefault="009D6A69" w:rsidP="009D6A69">
      <w:pPr>
        <w:pStyle w:val="Pa9"/>
        <w:spacing w:before="300"/>
        <w:rPr>
          <w:rFonts w:ascii="Times New Roman" w:hAnsi="Times New Roman"/>
          <w:b/>
          <w:lang w:val="sr-Latn-CS"/>
        </w:rPr>
      </w:pPr>
      <w:r w:rsidRPr="006E67F5">
        <w:rPr>
          <w:rFonts w:ascii="Times New Roman" w:hAnsi="Times New Roman"/>
          <w:b/>
          <w:lang w:val="sr-Latn-CS"/>
        </w:rPr>
        <w:t>КОЈИ СУ ВАЖНИ ДАТУМИ?</w:t>
      </w:r>
    </w:p>
    <w:p w:rsidR="009D6A69" w:rsidRPr="009D6A69" w:rsidRDefault="009D6A69" w:rsidP="009D6A69">
      <w:pPr>
        <w:pStyle w:val="Pa9"/>
        <w:spacing w:before="300"/>
        <w:rPr>
          <w:rFonts w:ascii="Times New Roman" w:hAnsi="Times New Roman"/>
          <w:lang w:val="sr-Latn-CS"/>
        </w:rPr>
      </w:pP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Ово је пилот пројекат у оквиру Европске године културне баштине 2018. и утврђен је да се сваке године наставља од фебруара до септембра.</w:t>
      </w:r>
    </w:p>
    <w:p w:rsidR="009D6A69" w:rsidRPr="009D6A69" w:rsidRDefault="009D6A69" w:rsidP="009D6A69">
      <w:pPr>
        <w:pStyle w:val="Pa9"/>
        <w:spacing w:before="300"/>
        <w:rPr>
          <w:rFonts w:ascii="Times New Roman" w:hAnsi="Times New Roman"/>
          <w:lang w:val="sr-Latn-CS"/>
        </w:rPr>
      </w:pP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18. фебруар 2019.: Лансирање искуства Недеље стваралаца европске баштине</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 xml:space="preserve">Заједнице могу слободно да се придружују Недељи стваралаца европске баштине на било који могућ креативан начин, од организовања теме дана – или теме недеље – у школама, образовним установама, клубовима, удружењима, заједницама, културним институцијама и центрима, до рада са другим оператерима који организују активности за децу и младе, или чак једноставно са групама пријатеља и браћом и сестрама. </w:t>
      </w:r>
    </w:p>
    <w:p w:rsidR="009D6A69" w:rsidRPr="009D6A69" w:rsidRDefault="009D6A69" w:rsidP="009D6A69">
      <w:pPr>
        <w:pStyle w:val="Pa9"/>
        <w:spacing w:before="300"/>
        <w:rPr>
          <w:rFonts w:ascii="Times New Roman" w:hAnsi="Times New Roman"/>
          <w:lang w:val="sr-Latn-CS"/>
        </w:rPr>
      </w:pP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 xml:space="preserve">Национални координатори играју заједно са локалним координаторима важну улогу у ‘постављању сцене’ за Недељу стваралаца европске баштине. Њихова улога на ширењу речи о #Недељи стваралаца баштине не само да ће донети одговарајуће заинтересоване актере, већ ће такође обезбедити да деца и млади буду мотивисани и спремни да документују своје приче за време Недеље стваралаца европске баштине.  </w:t>
      </w:r>
    </w:p>
    <w:p w:rsidR="009D6A69" w:rsidRPr="009D6A69" w:rsidRDefault="009D6A69" w:rsidP="009D6A69">
      <w:pPr>
        <w:pStyle w:val="Pa9"/>
        <w:spacing w:before="300"/>
        <w:rPr>
          <w:rFonts w:ascii="Times New Roman" w:hAnsi="Times New Roman"/>
          <w:lang w:val="sr-Latn-CS"/>
        </w:rPr>
      </w:pP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 xml:space="preserve">18. април – 1. мај 2019.: Искуство приповедања, истраживања и постављање прича </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18. април позива на двоструку светковину. То је дан када славимо и Дан светске баштине а и Међународни дан за споменике и локације. Да би истовремено деловали са овим светковинама, Ствараоци европске баштине се позивају да истраже своју околину у националном/регионалном/локалном окружењу.</w:t>
      </w:r>
    </w:p>
    <w:p w:rsidR="009D6A69" w:rsidRPr="009D6A69" w:rsidRDefault="009D6A69" w:rsidP="009D6A69">
      <w:pPr>
        <w:pStyle w:val="Pa9"/>
        <w:spacing w:before="300"/>
        <w:rPr>
          <w:rFonts w:ascii="Times New Roman" w:hAnsi="Times New Roman"/>
          <w:lang w:val="sr-Latn-CS"/>
        </w:rPr>
      </w:pP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 xml:space="preserve">Током овог периода, деца и млади се стимулишу да активно истражују своју околину, да упознају културну баштину око себе и да напишу причу о Европи на одабраној локацији. Приче се тада могу поставити у форми дигиталних слика или видеа (слике, цртежи, слике на платну, фотографије, графички радови, илустрације и стрипови) на порталу </w:t>
      </w:r>
      <w:r w:rsidR="009E78CC">
        <w:rPr>
          <w:rFonts w:ascii="Times New Roman" w:hAnsi="Times New Roman"/>
          <w:lang w:val="sr-Latn-CS"/>
        </w:rPr>
        <w:t>EHD</w:t>
      </w:r>
      <w:r w:rsidRPr="009D6A69">
        <w:rPr>
          <w:rFonts w:ascii="Times New Roman" w:hAnsi="Times New Roman"/>
          <w:lang w:val="sr-Latn-CS"/>
        </w:rPr>
        <w:t xml:space="preserve"> (ДЕБ) заједно са написаним причама да би се пружио додати увид. </w:t>
      </w:r>
    </w:p>
    <w:p w:rsidR="009D6A69" w:rsidRPr="009D6A69" w:rsidRDefault="009D6A69" w:rsidP="009D6A69">
      <w:pPr>
        <w:pStyle w:val="Pa9"/>
        <w:spacing w:before="300"/>
        <w:rPr>
          <w:rFonts w:ascii="Times New Roman" w:hAnsi="Times New Roman"/>
          <w:lang w:val="sr-Latn-CS"/>
        </w:rPr>
      </w:pPr>
    </w:p>
    <w:p w:rsidR="009D6A69" w:rsidRPr="009D6A69" w:rsidRDefault="009D6A69" w:rsidP="009D6A69">
      <w:pPr>
        <w:pStyle w:val="Pa9"/>
        <w:spacing w:before="300"/>
        <w:rPr>
          <w:rFonts w:ascii="Times New Roman" w:hAnsi="Times New Roman"/>
          <w:lang w:val="sr-Latn-CS"/>
        </w:rPr>
      </w:pP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 xml:space="preserve"> </w:t>
      </w:r>
    </w:p>
    <w:p w:rsidR="009D6A69" w:rsidRPr="009D6A69" w:rsidRDefault="009D6A69" w:rsidP="009D6A69">
      <w:pPr>
        <w:pStyle w:val="Pa9"/>
        <w:spacing w:before="300"/>
        <w:rPr>
          <w:rFonts w:ascii="Times New Roman" w:hAnsi="Times New Roman"/>
          <w:lang w:val="sr-Latn-CS"/>
        </w:rPr>
      </w:pP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5. – 9. мај 2019.: Недеља стваралаца европске баштине</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 xml:space="preserve">Завршавамо искуство приповедања још једном важном недељом светковања: </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 xml:space="preserve">Да ли сте знали да Савет Европе прославља Дан Европе 5. маја а Европска Унија 9. маја? У 2019. години желимо да прославимо заједничку визију Европе у оквиру “Уметности и забаве” промовисањем прича о Европи деце и младих у истинском духу ‘Недеље стваралаца европске баштине’. На овај начин можемо да покажемо знање, различитост, јединство и вредности које су заједничке за младе људе у Европи.  </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1. јун 2019.: Претходни одабир Стваралаца баштине на националном нивоу</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 xml:space="preserve">Национални координатори из земаља учесница ће извршити претходни одабир до пет најзанимљивијих прича из сваке земље и послати их секретаријату </w:t>
      </w:r>
      <w:r w:rsidR="009E78CC">
        <w:rPr>
          <w:rFonts w:ascii="Times New Roman" w:hAnsi="Times New Roman"/>
          <w:lang w:val="sr-Latn-CS"/>
        </w:rPr>
        <w:t>EHD</w:t>
      </w:r>
      <w:r w:rsidRPr="009D6A69">
        <w:rPr>
          <w:rFonts w:ascii="Times New Roman" w:hAnsi="Times New Roman"/>
          <w:lang w:val="sr-Latn-CS"/>
        </w:rPr>
        <w:t xml:space="preserve"> (ДЕБ) на коначан избор. Молимо да обратите пажњу да се претходни одабир на националном нивоу обавља у складу са правилима које су дефинисале Канцеларије за националну координацију Е</w:t>
      </w:r>
      <w:r w:rsidR="009E78CC">
        <w:rPr>
          <w:rFonts w:ascii="Times New Roman" w:hAnsi="Times New Roman"/>
          <w:lang w:val="sr-Latn-CS"/>
        </w:rPr>
        <w:t>HD</w:t>
      </w:r>
      <w:r w:rsidRPr="009D6A69">
        <w:rPr>
          <w:rFonts w:ascii="Times New Roman" w:hAnsi="Times New Roman"/>
          <w:lang w:val="sr-Latn-CS"/>
        </w:rPr>
        <w:t xml:space="preserve"> (ДЕБ), и да се могу мало разликовати од земље до земље. На ове ће приче бити посебно указано на порталу Е</w:t>
      </w:r>
      <w:r w:rsidR="009E78CC">
        <w:rPr>
          <w:rFonts w:ascii="Times New Roman" w:hAnsi="Times New Roman"/>
          <w:lang w:val="sr-Latn-CS"/>
        </w:rPr>
        <w:t>HD</w:t>
      </w:r>
      <w:r w:rsidRPr="009D6A69">
        <w:rPr>
          <w:rFonts w:ascii="Times New Roman" w:hAnsi="Times New Roman"/>
          <w:lang w:val="sr-Latn-CS"/>
        </w:rPr>
        <w:t xml:space="preserve"> (ДЕБ), заједно са достављеним причама.  </w:t>
      </w:r>
    </w:p>
    <w:p w:rsidR="009E78CC" w:rsidRDefault="009E78CC" w:rsidP="009D6A69">
      <w:pPr>
        <w:pStyle w:val="Pa9"/>
        <w:spacing w:before="300"/>
        <w:rPr>
          <w:rFonts w:ascii="Times New Roman" w:hAnsi="Times New Roman"/>
          <w:lang w:val="sr-Latn-CS"/>
        </w:rPr>
      </w:pP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1. јул 2019.: Коначан избор Стваралаца баштине на европском нивоу</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 xml:space="preserve">Жири </w:t>
      </w:r>
      <w:r w:rsidR="009E78CC">
        <w:rPr>
          <w:rFonts w:ascii="Times New Roman" w:hAnsi="Times New Roman"/>
          <w:lang w:val="sr-Latn-CS"/>
        </w:rPr>
        <w:t>EHD</w:t>
      </w:r>
      <w:r w:rsidRPr="009D6A69">
        <w:rPr>
          <w:rFonts w:ascii="Times New Roman" w:hAnsi="Times New Roman"/>
          <w:lang w:val="sr-Latn-CS"/>
        </w:rPr>
        <w:t xml:space="preserve"> ће изабрати најмање 10 стваралаца баштине који ће бити позвани да посете Стразбур и да се упознају са својим колегама приповедачима из целе Европе. Све приче ће бити објављене на порталу Е</w:t>
      </w:r>
      <w:r w:rsidR="009E78CC">
        <w:rPr>
          <w:rFonts w:ascii="Times New Roman" w:hAnsi="Times New Roman"/>
          <w:lang w:val="sr-Latn-CS"/>
        </w:rPr>
        <w:t>HD</w:t>
      </w:r>
      <w:r w:rsidRPr="009D6A69">
        <w:rPr>
          <w:rFonts w:ascii="Times New Roman" w:hAnsi="Times New Roman"/>
          <w:lang w:val="sr-Latn-CS"/>
        </w:rPr>
        <w:t>, у билтену и кроз канале друштвених медија Е</w:t>
      </w:r>
      <w:r w:rsidR="009E78CC">
        <w:rPr>
          <w:rFonts w:ascii="Times New Roman" w:hAnsi="Times New Roman"/>
          <w:lang w:val="sr-Latn-CS"/>
        </w:rPr>
        <w:t>HD</w:t>
      </w:r>
      <w:r w:rsidRPr="009D6A69">
        <w:rPr>
          <w:rFonts w:ascii="Times New Roman" w:hAnsi="Times New Roman"/>
          <w:lang w:val="sr-Latn-CS"/>
        </w:rPr>
        <w:t xml:space="preserve">. </w:t>
      </w:r>
    </w:p>
    <w:p w:rsidR="009D6A69" w:rsidRPr="009D6A69" w:rsidRDefault="009D6A69" w:rsidP="009D6A69">
      <w:pPr>
        <w:pStyle w:val="Pa9"/>
        <w:spacing w:before="300"/>
        <w:rPr>
          <w:rFonts w:ascii="Times New Roman" w:hAnsi="Times New Roman"/>
          <w:lang w:val="sr-Latn-CS"/>
        </w:rPr>
      </w:pP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Но</w:t>
      </w:r>
      <w:r w:rsidR="009E78CC">
        <w:rPr>
          <w:rFonts w:ascii="Times New Roman" w:hAnsi="Times New Roman"/>
          <w:lang w:val="sr-Latn-CS"/>
        </w:rPr>
        <w:t xml:space="preserve">вембар: </w:t>
      </w:r>
      <w:r w:rsidRPr="009D6A69">
        <w:rPr>
          <w:rFonts w:ascii="Times New Roman" w:hAnsi="Times New Roman"/>
          <w:lang w:val="sr-Latn-CS"/>
        </w:rPr>
        <w:t>Ствараоци баштине у посети Стразбуру</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 xml:space="preserve">Смештен у радијусу од 650 км од градова као што су Париз, Женева, Луксембург, Вадуз, Милано, Минхен, Салцбург, Праг, Франкфурт, Брисел и Амстердам, Стразбур, чије име значи “Град путева”, 2000 година је место за сусрете за целу Европу.  </w:t>
      </w:r>
    </w:p>
    <w:p w:rsidR="009E78CC" w:rsidRDefault="009E78CC" w:rsidP="009D6A69">
      <w:pPr>
        <w:pStyle w:val="Pa9"/>
        <w:spacing w:before="300"/>
        <w:rPr>
          <w:rFonts w:ascii="Times New Roman" w:hAnsi="Times New Roman"/>
          <w:lang w:val="sr-Latn-CS"/>
        </w:rPr>
      </w:pP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 xml:space="preserve">Од 5. маја 1949. године Стразбур је отелотворио симбол јединства и заједничких вредности Европе које представљају европске институције: Савет Европе, Европски парламент и Европски суд за људска права. Он је симбол интеграције, одбране људских права, демократије и владавине права.  </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Европском дистрикту Стразбура додељена је Етикета европске баштине, а његов градски центар је признат као локалитет светске баштине организације УНЕС</w:t>
      </w:r>
      <w:r w:rsidR="009E78CC">
        <w:rPr>
          <w:rFonts w:ascii="Times New Roman" w:hAnsi="Times New Roman"/>
          <w:lang w:val="sr-Latn-CS"/>
        </w:rPr>
        <w:t>K</w:t>
      </w:r>
      <w:r w:rsidRPr="009D6A69">
        <w:rPr>
          <w:rFonts w:ascii="Times New Roman" w:hAnsi="Times New Roman"/>
          <w:lang w:val="sr-Latn-CS"/>
        </w:rPr>
        <w:t xml:space="preserve">О. Стразбур је такође познат по својој катедрали старој 1000 година и Божићној пијаци старој 400 година. Због тога је крај новембра савршен тренутак у години за организовање посете за Ствараоце баштине! Биће организована једнодневна посета Стразбуру са водичем за децу/младе, заједно са једним родитељем или законским старатељем, наставником или било којим другим одраслим лицем које ће имати овлашћење родитеља или законског старатеља да буде у пратњи детета. Ово ће бити узбудљива прилика за Ствараоце баштине да се међусобно упознају, размене идеје, посете европске институције и град Стразбур, као и у свету познату Божићну пијацу. </w:t>
      </w:r>
    </w:p>
    <w:p w:rsidR="009D6A69" w:rsidRPr="009D6A69" w:rsidRDefault="009D6A69" w:rsidP="009D6A69">
      <w:pPr>
        <w:pStyle w:val="Pa9"/>
        <w:spacing w:before="300"/>
        <w:rPr>
          <w:rFonts w:ascii="Times New Roman" w:hAnsi="Times New Roman"/>
          <w:lang w:val="sr-Latn-CS"/>
        </w:rPr>
      </w:pPr>
    </w:p>
    <w:p w:rsidR="009D6A69" w:rsidRPr="009E78CC" w:rsidRDefault="009D6A69" w:rsidP="009D6A69">
      <w:pPr>
        <w:pStyle w:val="Pa9"/>
        <w:spacing w:before="300"/>
        <w:rPr>
          <w:rFonts w:ascii="Times New Roman" w:hAnsi="Times New Roman"/>
          <w:b/>
          <w:lang w:val="sr-Latn-CS"/>
        </w:rPr>
      </w:pPr>
      <w:r w:rsidRPr="009E78CC">
        <w:rPr>
          <w:rFonts w:ascii="Times New Roman" w:hAnsi="Times New Roman"/>
          <w:b/>
          <w:lang w:val="sr-Latn-CS"/>
        </w:rPr>
        <w:t>Путовање и смештај</w:t>
      </w:r>
    </w:p>
    <w:p w:rsidR="009D6A69" w:rsidRPr="009D6A69" w:rsidRDefault="009D6A69" w:rsidP="009D6A69">
      <w:pPr>
        <w:pStyle w:val="Pa9"/>
        <w:spacing w:before="300"/>
        <w:rPr>
          <w:rFonts w:ascii="Times New Roman" w:hAnsi="Times New Roman"/>
          <w:lang w:val="sr-Latn-CS"/>
        </w:rPr>
      </w:pPr>
      <w:r w:rsidRPr="009D6A69">
        <w:rPr>
          <w:rFonts w:ascii="Times New Roman" w:hAnsi="Times New Roman"/>
          <w:lang w:val="sr-Latn-CS"/>
        </w:rPr>
        <w:t>Програм Дани европске баштине покриће путне трошкове из земље порекла до Стразбура, и назад. Европски омладински центар, у срцу европског дистрикта Стразбура,  обезбедиће смештај за приповедаче и њиховог једног родитеља/старатеља током посете.</w:t>
      </w:r>
    </w:p>
    <w:p w:rsidR="009D6A69" w:rsidRPr="009D6A69" w:rsidRDefault="009D6A69" w:rsidP="009D6A69">
      <w:pPr>
        <w:pStyle w:val="Pa9"/>
        <w:spacing w:before="300"/>
        <w:rPr>
          <w:rFonts w:ascii="Times New Roman" w:hAnsi="Times New Roman"/>
          <w:lang w:val="sr-Latn-CS"/>
        </w:rPr>
      </w:pPr>
    </w:p>
    <w:p w:rsidR="009D6A69" w:rsidRPr="009D6A69" w:rsidRDefault="009D6A69" w:rsidP="009D6A69">
      <w:pPr>
        <w:pStyle w:val="Pa9"/>
        <w:spacing w:before="300"/>
        <w:rPr>
          <w:rFonts w:ascii="Times New Roman" w:hAnsi="Times New Roman"/>
          <w:lang w:val="sr-Latn-CS"/>
        </w:rPr>
      </w:pPr>
    </w:p>
    <w:p w:rsidR="00472A00" w:rsidRPr="009D6A69" w:rsidRDefault="009D6A69" w:rsidP="009D6A69">
      <w:pPr>
        <w:pStyle w:val="Pa9"/>
        <w:spacing w:before="300"/>
        <w:rPr>
          <w:rStyle w:val="A8"/>
          <w:rFonts w:ascii="Times New Roman" w:hAnsi="Times New Roman"/>
          <w:b w:val="0"/>
          <w:bCs/>
          <w:sz w:val="24"/>
          <w:lang w:val="sr-Latn-CS"/>
        </w:rPr>
      </w:pPr>
      <w:r w:rsidRPr="009E78CC">
        <w:rPr>
          <w:rFonts w:ascii="Times New Roman" w:hAnsi="Times New Roman"/>
          <w:b/>
          <w:lang w:val="sr-Latn-CS"/>
        </w:rPr>
        <w:t>КОРИСНИ ЛИНКОВИ</w:t>
      </w:r>
      <w:r w:rsidR="009E78CC" w:rsidRPr="009E78CC">
        <w:rPr>
          <w:rFonts w:ascii="Times New Roman" w:hAnsi="Times New Roman"/>
          <w:b/>
          <w:lang w:val="sr-Latn-CS"/>
        </w:rPr>
        <w:t xml:space="preserve"> </w:t>
      </w:r>
      <w:r w:rsidR="00472A00" w:rsidRPr="009E78CC">
        <w:rPr>
          <w:rStyle w:val="A8"/>
          <w:rFonts w:ascii="Times New Roman" w:hAnsi="Times New Roman"/>
          <w:b w:val="0"/>
          <w:bCs/>
          <w:sz w:val="24"/>
          <w:lang w:val="sr-Latn-CS"/>
        </w:rPr>
        <w:t>European Heritage Makers Week (EHMW) – Nedelja stvaralaca evropske baštine</w:t>
      </w:r>
      <w:r w:rsidR="00472A00" w:rsidRPr="009D6A69">
        <w:rPr>
          <w:rStyle w:val="A8"/>
          <w:rFonts w:ascii="Times New Roman" w:hAnsi="Times New Roman"/>
          <w:b w:val="0"/>
          <w:bCs/>
          <w:sz w:val="24"/>
          <w:lang w:val="sr-Latn-CS"/>
        </w:rPr>
        <w:br/>
      </w:r>
      <w:hyperlink r:id="rId9" w:history="1">
        <w:r w:rsidR="00472A00" w:rsidRPr="009D6A69">
          <w:rPr>
            <w:rStyle w:val="Hyperlink"/>
            <w:rFonts w:ascii="Times New Roman" w:hAnsi="Times New Roman"/>
            <w:lang w:val="sr-Latn-CS"/>
          </w:rPr>
          <w:t>www.europeanheritagedays.com/European-Heritage-Makers-Week/</w:t>
        </w:r>
      </w:hyperlink>
    </w:p>
    <w:p w:rsidR="00472A00" w:rsidRPr="009D6A69" w:rsidRDefault="00472A00" w:rsidP="00CA173D">
      <w:pPr>
        <w:pStyle w:val="Pa9"/>
        <w:spacing w:before="300"/>
        <w:rPr>
          <w:rFonts w:ascii="Times New Roman" w:hAnsi="Times New Roman"/>
          <w:color w:val="000000"/>
          <w:lang w:val="sr-Latn-CS"/>
        </w:rPr>
      </w:pPr>
      <w:r w:rsidRPr="009D6A69">
        <w:rPr>
          <w:rStyle w:val="A8"/>
          <w:rFonts w:ascii="Times New Roman" w:hAnsi="Times New Roman"/>
          <w:b w:val="0"/>
          <w:bCs/>
          <w:sz w:val="24"/>
          <w:lang w:val="sr-Latn-CS"/>
        </w:rPr>
        <w:t>European Heritage Days – Dani evropske baštine</w:t>
      </w:r>
      <w:r w:rsidRPr="009D6A69">
        <w:rPr>
          <w:rStyle w:val="A8"/>
          <w:rFonts w:ascii="Times New Roman" w:hAnsi="Times New Roman"/>
          <w:b w:val="0"/>
          <w:bCs/>
          <w:sz w:val="24"/>
          <w:lang w:val="sr-Latn-CS"/>
        </w:rPr>
        <w:br/>
      </w:r>
      <w:hyperlink r:id="rId10" w:history="1">
        <w:r w:rsidRPr="009D6A69">
          <w:rPr>
            <w:rStyle w:val="Hyperlink"/>
            <w:rFonts w:ascii="Times New Roman" w:hAnsi="Times New Roman"/>
            <w:lang w:val="sr-Latn-CS"/>
          </w:rPr>
          <w:t>www.europeanheritagedays.com</w:t>
        </w:r>
      </w:hyperlink>
    </w:p>
    <w:p w:rsidR="00472A00" w:rsidRPr="009D6A69" w:rsidRDefault="00472A00" w:rsidP="00CA173D">
      <w:pPr>
        <w:pStyle w:val="Pa9"/>
        <w:spacing w:before="300"/>
        <w:rPr>
          <w:rFonts w:ascii="Times New Roman" w:hAnsi="Times New Roman"/>
          <w:color w:val="000000"/>
          <w:lang w:val="sr-Latn-CS"/>
        </w:rPr>
      </w:pPr>
      <w:r w:rsidRPr="009D6A69">
        <w:rPr>
          <w:rStyle w:val="A8"/>
          <w:rFonts w:ascii="Times New Roman" w:hAnsi="Times New Roman"/>
          <w:b w:val="0"/>
          <w:bCs/>
          <w:sz w:val="24"/>
          <w:lang w:val="sr-Latn-CS"/>
        </w:rPr>
        <w:t xml:space="preserve">European Cultural Convention – Evropska kulturna konvencija </w:t>
      </w:r>
      <w:r w:rsidRPr="009D6A69">
        <w:rPr>
          <w:rStyle w:val="A8"/>
          <w:rFonts w:ascii="Times New Roman" w:hAnsi="Times New Roman"/>
          <w:b w:val="0"/>
          <w:bCs/>
          <w:sz w:val="24"/>
          <w:lang w:val="sr-Latn-CS"/>
        </w:rPr>
        <w:br/>
      </w:r>
      <w:hyperlink r:id="rId11" w:history="1">
        <w:r w:rsidRPr="009D6A69">
          <w:rPr>
            <w:rStyle w:val="Hyperlink"/>
            <w:rFonts w:ascii="Times New Roman" w:hAnsi="Times New Roman"/>
            <w:lang w:val="sr-Latn-CS"/>
          </w:rPr>
          <w:t>www.coe.int/en/web/conventions/full-list/-/conventions/treaty/018</w:t>
        </w:r>
      </w:hyperlink>
      <w:r w:rsidRPr="009D6A69">
        <w:rPr>
          <w:rFonts w:ascii="Times New Roman" w:hAnsi="Times New Roman"/>
          <w:color w:val="000000"/>
          <w:lang w:val="sr-Latn-CS"/>
        </w:rPr>
        <w:t xml:space="preserve"> </w:t>
      </w:r>
    </w:p>
    <w:p w:rsidR="00472A00" w:rsidRPr="009D6A69" w:rsidRDefault="00472A00" w:rsidP="005E77C5">
      <w:pPr>
        <w:rPr>
          <w:rFonts w:ascii="Times New Roman" w:hAnsi="Times New Roman"/>
          <w:sz w:val="24"/>
          <w:szCs w:val="24"/>
          <w:lang w:val="sr-Latn-CS"/>
        </w:rPr>
      </w:pPr>
    </w:p>
    <w:p w:rsidR="00472A00" w:rsidRPr="009D6A69" w:rsidRDefault="00472A00" w:rsidP="005E77C5">
      <w:pPr>
        <w:pStyle w:val="Pa9"/>
        <w:rPr>
          <w:rStyle w:val="A8"/>
          <w:rFonts w:ascii="Times New Roman" w:hAnsi="Times New Roman"/>
          <w:b w:val="0"/>
          <w:bCs/>
          <w:sz w:val="24"/>
          <w:lang w:val="sr-Latn-CS"/>
        </w:rPr>
      </w:pPr>
      <w:r w:rsidRPr="009D6A69">
        <w:rPr>
          <w:rStyle w:val="A8"/>
          <w:rFonts w:ascii="Times New Roman" w:hAnsi="Times New Roman"/>
          <w:b w:val="0"/>
          <w:bCs/>
          <w:sz w:val="24"/>
          <w:lang w:val="sr-Latn-CS"/>
        </w:rPr>
        <w:t xml:space="preserve">World Heritage Day, International Day for Monuments and Sites - </w:t>
      </w:r>
    </w:p>
    <w:p w:rsidR="00472A00" w:rsidRPr="009D6A69" w:rsidRDefault="00472A00" w:rsidP="005E77C5">
      <w:pPr>
        <w:pStyle w:val="Pa9"/>
        <w:rPr>
          <w:rFonts w:ascii="Times New Roman" w:hAnsi="Times New Roman"/>
          <w:color w:val="000000"/>
          <w:lang w:val="sr-Latn-CS"/>
        </w:rPr>
      </w:pPr>
      <w:r w:rsidRPr="009D6A69">
        <w:rPr>
          <w:rStyle w:val="A8"/>
          <w:rFonts w:ascii="Times New Roman" w:hAnsi="Times New Roman"/>
          <w:b w:val="0"/>
          <w:bCs/>
          <w:sz w:val="24"/>
          <w:lang w:val="sr-Latn-CS"/>
        </w:rPr>
        <w:t xml:space="preserve">Dan svetskog baštine za spomenike i lokalitete </w:t>
      </w:r>
      <w:r w:rsidRPr="009D6A69">
        <w:rPr>
          <w:rStyle w:val="A8"/>
          <w:rFonts w:ascii="Times New Roman" w:hAnsi="Times New Roman"/>
          <w:b w:val="0"/>
          <w:bCs/>
          <w:sz w:val="24"/>
          <w:lang w:val="sr-Latn-CS"/>
        </w:rPr>
        <w:br/>
      </w:r>
      <w:hyperlink r:id="rId12" w:history="1">
        <w:r w:rsidRPr="009D6A69">
          <w:rPr>
            <w:rStyle w:val="Hyperlink"/>
            <w:rFonts w:ascii="Times New Roman" w:hAnsi="Times New Roman"/>
            <w:lang w:val="sr-Latn-CS"/>
          </w:rPr>
          <w:t>www.icomos.org/en/focus/18-april-international-day-for-monuments-and-sites</w:t>
        </w:r>
      </w:hyperlink>
    </w:p>
    <w:p w:rsidR="00472A00" w:rsidRPr="009D6A69" w:rsidRDefault="00472A00" w:rsidP="00CA173D">
      <w:pPr>
        <w:pStyle w:val="Pa9"/>
        <w:tabs>
          <w:tab w:val="center" w:pos="5386"/>
        </w:tabs>
        <w:spacing w:before="300"/>
        <w:rPr>
          <w:rFonts w:ascii="Times New Roman" w:hAnsi="Times New Roman"/>
          <w:color w:val="000000"/>
          <w:lang w:val="sr-Latn-CS"/>
        </w:rPr>
      </w:pPr>
      <w:r w:rsidRPr="009D6A69">
        <w:rPr>
          <w:rStyle w:val="A8"/>
          <w:rFonts w:ascii="Times New Roman" w:hAnsi="Times New Roman"/>
          <w:b w:val="0"/>
          <w:bCs/>
          <w:sz w:val="24"/>
          <w:lang w:val="sr-Latn-CS"/>
        </w:rPr>
        <w:t>Europe Day on 5 May – Dan Evrope 5. maja</w:t>
      </w:r>
      <w:r w:rsidRPr="009D6A69">
        <w:rPr>
          <w:rStyle w:val="A8"/>
          <w:rFonts w:ascii="Times New Roman" w:hAnsi="Times New Roman"/>
          <w:b w:val="0"/>
          <w:bCs/>
          <w:sz w:val="24"/>
          <w:lang w:val="sr-Latn-CS"/>
        </w:rPr>
        <w:tab/>
      </w:r>
      <w:r w:rsidRPr="009D6A69">
        <w:rPr>
          <w:rStyle w:val="A8"/>
          <w:rFonts w:ascii="Times New Roman" w:hAnsi="Times New Roman"/>
          <w:b w:val="0"/>
          <w:bCs/>
          <w:sz w:val="24"/>
          <w:lang w:val="sr-Latn-CS"/>
        </w:rPr>
        <w:br/>
      </w:r>
      <w:hyperlink r:id="rId13" w:history="1">
        <w:r w:rsidRPr="009D6A69">
          <w:rPr>
            <w:rStyle w:val="Hyperlink"/>
            <w:rFonts w:ascii="Times New Roman" w:hAnsi="Times New Roman"/>
            <w:lang w:val="sr-Latn-CS"/>
          </w:rPr>
          <w:t>www.coe.int/en/web/portal/5-may-europe-day</w:t>
        </w:r>
      </w:hyperlink>
      <w:r w:rsidRPr="009D6A69">
        <w:rPr>
          <w:rFonts w:ascii="Times New Roman" w:hAnsi="Times New Roman"/>
          <w:color w:val="000000"/>
          <w:lang w:val="sr-Latn-CS"/>
        </w:rPr>
        <w:t xml:space="preserve"> </w:t>
      </w:r>
    </w:p>
    <w:p w:rsidR="00472A00" w:rsidRPr="009D6A69" w:rsidRDefault="00472A00" w:rsidP="00CA173D">
      <w:pPr>
        <w:pStyle w:val="Pa9"/>
        <w:spacing w:before="300"/>
        <w:rPr>
          <w:rFonts w:ascii="Times New Roman" w:hAnsi="Times New Roman"/>
          <w:color w:val="000000"/>
          <w:lang w:val="sr-Latn-CS"/>
        </w:rPr>
      </w:pPr>
      <w:r w:rsidRPr="009D6A69">
        <w:rPr>
          <w:rStyle w:val="A8"/>
          <w:rFonts w:ascii="Times New Roman" w:hAnsi="Times New Roman"/>
          <w:b w:val="0"/>
          <w:bCs/>
          <w:sz w:val="24"/>
          <w:lang w:val="sr-Latn-CS"/>
        </w:rPr>
        <w:t xml:space="preserve">Europe Day on 9 May – Dan Evrope 9. maja </w:t>
      </w:r>
      <w:r w:rsidRPr="009D6A69">
        <w:rPr>
          <w:rStyle w:val="A8"/>
          <w:rFonts w:ascii="Times New Roman" w:hAnsi="Times New Roman"/>
          <w:b w:val="0"/>
          <w:bCs/>
          <w:sz w:val="24"/>
          <w:lang w:val="sr-Latn-CS"/>
        </w:rPr>
        <w:br/>
      </w:r>
      <w:hyperlink r:id="rId14" w:history="1">
        <w:r w:rsidRPr="009D6A69">
          <w:rPr>
            <w:rStyle w:val="Hyperlink"/>
            <w:rFonts w:ascii="Times New Roman" w:hAnsi="Times New Roman"/>
            <w:lang w:val="sr-Latn-CS"/>
          </w:rPr>
          <w:t>www.europa.eu/european-union/about-eu/symbols/europe-day_en</w:t>
        </w:r>
      </w:hyperlink>
      <w:r w:rsidRPr="009D6A69">
        <w:rPr>
          <w:rFonts w:ascii="Times New Roman" w:hAnsi="Times New Roman"/>
          <w:color w:val="000000"/>
          <w:lang w:val="sr-Latn-CS"/>
        </w:rPr>
        <w:t xml:space="preserve"> </w:t>
      </w:r>
    </w:p>
    <w:p w:rsidR="00472A00" w:rsidRPr="009D6A69" w:rsidRDefault="00472A00" w:rsidP="00CA173D">
      <w:pPr>
        <w:pStyle w:val="Pa9"/>
        <w:spacing w:before="300"/>
        <w:rPr>
          <w:rFonts w:ascii="Times New Roman" w:hAnsi="Times New Roman"/>
          <w:color w:val="000000"/>
          <w:lang w:val="sr-Latn-CS"/>
        </w:rPr>
      </w:pPr>
      <w:r w:rsidRPr="009D6A69">
        <w:rPr>
          <w:rStyle w:val="A8"/>
          <w:rFonts w:ascii="Times New Roman" w:hAnsi="Times New Roman"/>
          <w:b w:val="0"/>
          <w:bCs/>
          <w:sz w:val="24"/>
          <w:lang w:val="sr-Latn-CS"/>
        </w:rPr>
        <w:t>European Year of Cultural Heritage (EYCH) 2018 – Evropska godina kulturne baštine 2018.</w:t>
      </w:r>
      <w:r w:rsidRPr="009D6A69">
        <w:rPr>
          <w:rStyle w:val="A8"/>
          <w:rFonts w:ascii="Times New Roman" w:hAnsi="Times New Roman"/>
          <w:b w:val="0"/>
          <w:bCs/>
          <w:sz w:val="24"/>
          <w:lang w:val="sr-Latn-CS"/>
        </w:rPr>
        <w:br/>
      </w:r>
      <w:hyperlink r:id="rId15" w:history="1">
        <w:r w:rsidRPr="009D6A69">
          <w:rPr>
            <w:rStyle w:val="Hyperlink"/>
            <w:rFonts w:ascii="Times New Roman" w:hAnsi="Times New Roman"/>
            <w:lang w:val="sr-Latn-CS"/>
          </w:rPr>
          <w:t>www.europa.eu/cultural-heritage/</w:t>
        </w:r>
      </w:hyperlink>
      <w:r w:rsidRPr="009D6A69">
        <w:rPr>
          <w:rFonts w:ascii="Times New Roman" w:hAnsi="Times New Roman"/>
          <w:color w:val="000000"/>
          <w:lang w:val="sr-Latn-CS"/>
        </w:rPr>
        <w:t xml:space="preserve">  </w:t>
      </w:r>
    </w:p>
    <w:p w:rsidR="00472A00" w:rsidRPr="009D6A69" w:rsidRDefault="00472A00" w:rsidP="00CA173D">
      <w:pPr>
        <w:pStyle w:val="Pa9"/>
        <w:spacing w:before="300"/>
        <w:rPr>
          <w:rFonts w:ascii="Times New Roman" w:hAnsi="Times New Roman"/>
          <w:color w:val="000000"/>
          <w:lang w:val="sr-Latn-CS"/>
        </w:rPr>
      </w:pPr>
      <w:r w:rsidRPr="009D6A69">
        <w:rPr>
          <w:rStyle w:val="A8"/>
          <w:rFonts w:ascii="Times New Roman" w:hAnsi="Times New Roman"/>
          <w:b w:val="0"/>
          <w:bCs/>
          <w:color w:val="auto"/>
          <w:sz w:val="24"/>
          <w:lang w:val="sr-Latn-CS"/>
        </w:rPr>
        <w:t>Europe’s Cultural Heritage – Toolkit for Teachers – Kulturna baština Evrope – komplet alatki za nastavnike</w:t>
      </w:r>
      <w:r w:rsidRPr="009D6A69">
        <w:rPr>
          <w:rStyle w:val="A8"/>
          <w:rFonts w:ascii="Times New Roman" w:hAnsi="Times New Roman"/>
          <w:b w:val="0"/>
          <w:bCs/>
          <w:color w:val="auto"/>
          <w:sz w:val="24"/>
          <w:lang w:val="sr-Latn-CS"/>
        </w:rPr>
        <w:br/>
      </w:r>
      <w:hyperlink r:id="rId16" w:history="1">
        <w:r w:rsidRPr="009D6A69">
          <w:rPr>
            <w:rStyle w:val="Hyperlink"/>
            <w:rFonts w:ascii="Times New Roman" w:hAnsi="Times New Roman"/>
            <w:lang w:val="sr-Latn-CS"/>
          </w:rPr>
          <w:t>www.europa.eu/teachers-corner/sites/teacherscorner/files/files/eych-2018-toolkit-teachers_en.pdf</w:t>
        </w:r>
      </w:hyperlink>
      <w:r w:rsidRPr="009D6A69">
        <w:rPr>
          <w:rFonts w:ascii="Times New Roman" w:hAnsi="Times New Roman"/>
          <w:color w:val="7030A0"/>
          <w:lang w:val="sr-Latn-CS"/>
        </w:rPr>
        <w:t xml:space="preserve"> </w:t>
      </w:r>
    </w:p>
    <w:p w:rsidR="00472A00" w:rsidRPr="009D6A69" w:rsidRDefault="00472A00" w:rsidP="00CA173D">
      <w:pPr>
        <w:pStyle w:val="Pa9"/>
        <w:spacing w:before="300"/>
        <w:rPr>
          <w:rFonts w:ascii="Times New Roman" w:hAnsi="Times New Roman"/>
          <w:color w:val="7030A0"/>
          <w:lang w:val="sr-Latn-CS"/>
        </w:rPr>
      </w:pPr>
      <w:r w:rsidRPr="009D6A69">
        <w:rPr>
          <w:rStyle w:val="A8"/>
          <w:rFonts w:ascii="Times New Roman" w:hAnsi="Times New Roman"/>
          <w:b w:val="0"/>
          <w:bCs/>
          <w:color w:val="auto"/>
          <w:sz w:val="24"/>
          <w:lang w:val="sr-Latn-CS"/>
        </w:rPr>
        <w:t xml:space="preserve">Cultural Heritage Detectives – Online game – Otkrivači kulturnog baštine – Online igrica </w:t>
      </w:r>
      <w:r w:rsidRPr="009D6A69">
        <w:rPr>
          <w:rStyle w:val="A8"/>
          <w:rFonts w:ascii="Times New Roman" w:hAnsi="Times New Roman"/>
          <w:b w:val="0"/>
          <w:bCs/>
          <w:color w:val="auto"/>
          <w:sz w:val="24"/>
          <w:lang w:val="sr-Latn-CS"/>
        </w:rPr>
        <w:br/>
      </w:r>
      <w:hyperlink r:id="rId17" w:history="1">
        <w:r w:rsidRPr="009D6A69">
          <w:rPr>
            <w:rStyle w:val="Hyperlink"/>
            <w:rFonts w:ascii="Times New Roman" w:hAnsi="Times New Roman"/>
            <w:lang w:val="sr-Latn-CS"/>
          </w:rPr>
          <w:t>www.europa.eu/kids-corner/eych</w:t>
        </w:r>
      </w:hyperlink>
      <w:r w:rsidRPr="009D6A69">
        <w:rPr>
          <w:rFonts w:ascii="Times New Roman" w:hAnsi="Times New Roman"/>
          <w:color w:val="7030A0"/>
          <w:lang w:val="sr-Latn-CS"/>
        </w:rPr>
        <w:t xml:space="preserve"> </w:t>
      </w:r>
    </w:p>
    <w:p w:rsidR="00472A00" w:rsidRPr="009D6A69" w:rsidRDefault="00472A00" w:rsidP="00CA173D">
      <w:pPr>
        <w:pStyle w:val="Pa9"/>
        <w:spacing w:before="300"/>
        <w:rPr>
          <w:rFonts w:ascii="Times New Roman" w:hAnsi="Times New Roman"/>
          <w:color w:val="FF0000"/>
          <w:lang w:val="sr-Latn-CS"/>
        </w:rPr>
      </w:pPr>
      <w:r w:rsidRPr="009D6A69">
        <w:rPr>
          <w:rStyle w:val="A8"/>
          <w:rFonts w:ascii="Times New Roman" w:hAnsi="Times New Roman"/>
          <w:b w:val="0"/>
          <w:bCs/>
          <w:color w:val="auto"/>
          <w:sz w:val="24"/>
          <w:lang w:val="sr-Latn-CS"/>
        </w:rPr>
        <w:t xml:space="preserve">Council of Europe – Savet Evrope </w:t>
      </w:r>
      <w:r w:rsidRPr="009D6A69">
        <w:rPr>
          <w:rStyle w:val="A8"/>
          <w:rFonts w:ascii="Times New Roman" w:hAnsi="Times New Roman"/>
          <w:b w:val="0"/>
          <w:bCs/>
          <w:color w:val="auto"/>
          <w:sz w:val="24"/>
          <w:lang w:val="sr-Latn-CS"/>
        </w:rPr>
        <w:br/>
      </w:r>
      <w:hyperlink r:id="rId18" w:history="1">
        <w:r w:rsidRPr="009D6A69">
          <w:rPr>
            <w:rStyle w:val="Hyperlink"/>
            <w:rFonts w:ascii="Times New Roman" w:hAnsi="Times New Roman"/>
            <w:lang w:val="sr-Latn-CS"/>
          </w:rPr>
          <w:t>www.coe.int/en/web/about-us/who-we-are</w:t>
        </w:r>
      </w:hyperlink>
      <w:r w:rsidRPr="009D6A69">
        <w:rPr>
          <w:rFonts w:ascii="Times New Roman" w:hAnsi="Times New Roman"/>
          <w:color w:val="FF0000"/>
          <w:lang w:val="sr-Latn-CS"/>
        </w:rPr>
        <w:t xml:space="preserve"> </w:t>
      </w:r>
    </w:p>
    <w:p w:rsidR="00472A00" w:rsidRPr="009D6A69" w:rsidRDefault="00472A00" w:rsidP="00CA173D">
      <w:pPr>
        <w:pStyle w:val="Pa9"/>
        <w:spacing w:before="300"/>
        <w:rPr>
          <w:rFonts w:ascii="Times New Roman" w:hAnsi="Times New Roman"/>
          <w:color w:val="FF0000"/>
          <w:lang w:val="sr-Latn-CS"/>
        </w:rPr>
      </w:pPr>
      <w:r w:rsidRPr="009D6A69">
        <w:rPr>
          <w:rStyle w:val="A8"/>
          <w:rFonts w:ascii="Times New Roman" w:hAnsi="Times New Roman"/>
          <w:b w:val="0"/>
          <w:bCs/>
          <w:color w:val="auto"/>
          <w:sz w:val="24"/>
          <w:lang w:val="sr-Latn-CS"/>
        </w:rPr>
        <w:t xml:space="preserve">European Court of Human Rights – Evropski sud za ljudska prava </w:t>
      </w:r>
      <w:r w:rsidRPr="009D6A69">
        <w:rPr>
          <w:rStyle w:val="A8"/>
          <w:rFonts w:ascii="Times New Roman" w:hAnsi="Times New Roman"/>
          <w:b w:val="0"/>
          <w:bCs/>
          <w:color w:val="auto"/>
          <w:sz w:val="24"/>
          <w:lang w:val="sr-Latn-CS"/>
        </w:rPr>
        <w:br/>
      </w:r>
      <w:hyperlink r:id="rId19" w:history="1">
        <w:r w:rsidRPr="009D6A69">
          <w:rPr>
            <w:rStyle w:val="Hyperlink"/>
            <w:rFonts w:ascii="Times New Roman" w:hAnsi="Times New Roman"/>
            <w:lang w:val="sr-Latn-CS"/>
          </w:rPr>
          <w:t>www.echr.coe.int</w:t>
        </w:r>
      </w:hyperlink>
      <w:r w:rsidRPr="009D6A69">
        <w:rPr>
          <w:rFonts w:ascii="Times New Roman" w:hAnsi="Times New Roman"/>
          <w:color w:val="FF0000"/>
          <w:lang w:val="sr-Latn-CS"/>
        </w:rPr>
        <w:t xml:space="preserve"> </w:t>
      </w:r>
    </w:p>
    <w:p w:rsidR="00472A00" w:rsidRPr="009D6A69" w:rsidRDefault="00472A00" w:rsidP="00CA173D">
      <w:pPr>
        <w:pStyle w:val="Pa9"/>
        <w:spacing w:before="300"/>
        <w:rPr>
          <w:rFonts w:ascii="Times New Roman" w:hAnsi="Times New Roman"/>
          <w:color w:val="7030A0"/>
          <w:lang w:val="sr-Latn-CS"/>
        </w:rPr>
      </w:pPr>
      <w:r w:rsidRPr="009D6A69">
        <w:rPr>
          <w:rStyle w:val="A8"/>
          <w:rFonts w:ascii="Times New Roman" w:hAnsi="Times New Roman"/>
          <w:b w:val="0"/>
          <w:bCs/>
          <w:color w:val="auto"/>
          <w:sz w:val="24"/>
          <w:lang w:val="sr-Latn-CS"/>
        </w:rPr>
        <w:t>Council of Europe – Culture and Cultural Heritage – Savet Evrope – kultura i kulturna baština</w:t>
      </w:r>
      <w:r w:rsidRPr="009D6A69">
        <w:rPr>
          <w:rStyle w:val="A8"/>
          <w:rFonts w:ascii="Times New Roman" w:hAnsi="Times New Roman"/>
          <w:b w:val="0"/>
          <w:bCs/>
          <w:color w:val="auto"/>
          <w:sz w:val="24"/>
          <w:lang w:val="sr-Latn-CS"/>
        </w:rPr>
        <w:br/>
      </w:r>
      <w:hyperlink r:id="rId20" w:history="1">
        <w:r w:rsidRPr="009D6A69">
          <w:rPr>
            <w:rStyle w:val="Hyperlink"/>
            <w:rFonts w:ascii="Times New Roman" w:hAnsi="Times New Roman"/>
            <w:lang w:val="sr-Latn-CS"/>
          </w:rPr>
          <w:t>www.coe.int/heritage</w:t>
        </w:r>
      </w:hyperlink>
      <w:r w:rsidRPr="009D6A69">
        <w:rPr>
          <w:rFonts w:ascii="Times New Roman" w:hAnsi="Times New Roman"/>
          <w:color w:val="7030A0"/>
          <w:lang w:val="sr-Latn-CS"/>
        </w:rPr>
        <w:t xml:space="preserve"> </w:t>
      </w:r>
    </w:p>
    <w:p w:rsidR="00472A00" w:rsidRPr="009D6A69" w:rsidRDefault="00472A00" w:rsidP="00CA173D">
      <w:pPr>
        <w:pStyle w:val="Pa9"/>
        <w:spacing w:before="300"/>
        <w:rPr>
          <w:rFonts w:ascii="Times New Roman" w:hAnsi="Times New Roman"/>
          <w:color w:val="7030A0"/>
          <w:lang w:val="sr-Latn-CS"/>
        </w:rPr>
      </w:pPr>
      <w:r w:rsidRPr="009D6A69">
        <w:rPr>
          <w:rStyle w:val="A8"/>
          <w:rFonts w:ascii="Times New Roman" w:hAnsi="Times New Roman"/>
          <w:b w:val="0"/>
          <w:bCs/>
          <w:color w:val="auto"/>
          <w:sz w:val="24"/>
          <w:lang w:val="sr-Latn-CS"/>
        </w:rPr>
        <w:t>European Commission – Evropska komisija</w:t>
      </w:r>
      <w:r w:rsidRPr="009D6A69">
        <w:rPr>
          <w:rStyle w:val="A8"/>
          <w:rFonts w:ascii="Times New Roman" w:hAnsi="Times New Roman"/>
          <w:b w:val="0"/>
          <w:bCs/>
          <w:color w:val="auto"/>
          <w:sz w:val="24"/>
          <w:lang w:val="sr-Latn-CS"/>
        </w:rPr>
        <w:br/>
      </w:r>
      <w:hyperlink r:id="rId21" w:history="1">
        <w:r w:rsidRPr="009D6A69">
          <w:rPr>
            <w:rStyle w:val="Hyperlink"/>
            <w:rFonts w:ascii="Times New Roman" w:hAnsi="Times New Roman"/>
            <w:lang w:val="sr-Latn-CS"/>
          </w:rPr>
          <w:t>www.ec.europa.eu/programmes/creative-europe/node_en</w:t>
        </w:r>
      </w:hyperlink>
      <w:r w:rsidRPr="009D6A69">
        <w:rPr>
          <w:rFonts w:ascii="Times New Roman" w:hAnsi="Times New Roman"/>
          <w:color w:val="FF0000"/>
          <w:lang w:val="sr-Latn-CS"/>
        </w:rPr>
        <w:t xml:space="preserve">  </w:t>
      </w:r>
    </w:p>
    <w:p w:rsidR="00472A00" w:rsidRPr="009D6A69" w:rsidRDefault="00472A00" w:rsidP="00CA173D">
      <w:pPr>
        <w:pStyle w:val="Pa9"/>
        <w:spacing w:before="300"/>
        <w:rPr>
          <w:rStyle w:val="A8"/>
          <w:rFonts w:ascii="Times New Roman" w:hAnsi="Times New Roman"/>
          <w:b w:val="0"/>
          <w:bCs/>
          <w:color w:val="FF0000"/>
          <w:sz w:val="24"/>
          <w:lang w:val="sr-Latn-CS"/>
        </w:rPr>
      </w:pPr>
      <w:r w:rsidRPr="009D6A69">
        <w:rPr>
          <w:rStyle w:val="A8"/>
          <w:rFonts w:ascii="Times New Roman" w:hAnsi="Times New Roman"/>
          <w:b w:val="0"/>
          <w:bCs/>
          <w:color w:val="auto"/>
          <w:sz w:val="24"/>
          <w:lang w:val="sr-Latn-CS"/>
        </w:rPr>
        <w:t xml:space="preserve">European Parliament – Evropski parlament </w:t>
      </w:r>
      <w:r w:rsidRPr="009D6A69">
        <w:rPr>
          <w:rStyle w:val="A8"/>
          <w:rFonts w:ascii="Times New Roman" w:hAnsi="Times New Roman"/>
          <w:b w:val="0"/>
          <w:bCs/>
          <w:color w:val="auto"/>
          <w:sz w:val="24"/>
          <w:lang w:val="sr-Latn-CS"/>
        </w:rPr>
        <w:br/>
      </w:r>
      <w:hyperlink r:id="rId22" w:history="1">
        <w:r w:rsidRPr="009D6A69">
          <w:rPr>
            <w:rStyle w:val="Hyperlink"/>
            <w:rFonts w:ascii="Times New Roman" w:hAnsi="Times New Roman"/>
            <w:lang w:val="sr-Latn-CS"/>
          </w:rPr>
          <w:t>www.europarl.europa.eu/visiting/en/strasbourg/hemicycle-parlamentarium-visits</w:t>
        </w:r>
      </w:hyperlink>
      <w:r w:rsidRPr="009D6A69">
        <w:rPr>
          <w:rFonts w:ascii="Times New Roman" w:hAnsi="Times New Roman"/>
          <w:color w:val="FF0000"/>
          <w:lang w:val="sr-Latn-CS"/>
        </w:rPr>
        <w:t xml:space="preserve"> </w:t>
      </w:r>
    </w:p>
    <w:p w:rsidR="00472A00" w:rsidRPr="009D6A69" w:rsidRDefault="00472A00" w:rsidP="00CA173D">
      <w:pPr>
        <w:pStyle w:val="Pa9"/>
        <w:spacing w:before="300"/>
        <w:rPr>
          <w:rFonts w:ascii="Times New Roman" w:hAnsi="Times New Roman"/>
          <w:color w:val="7030A0"/>
          <w:lang w:val="sr-Latn-CS"/>
        </w:rPr>
      </w:pPr>
      <w:r w:rsidRPr="009D6A69">
        <w:rPr>
          <w:rStyle w:val="A8"/>
          <w:rFonts w:ascii="Times New Roman" w:hAnsi="Times New Roman"/>
          <w:b w:val="0"/>
          <w:bCs/>
          <w:color w:val="auto"/>
          <w:sz w:val="24"/>
          <w:lang w:val="sr-Latn-CS"/>
        </w:rPr>
        <w:t>European Youth Centre, Strasbourg – Evropski centar za mlade, Strazbur</w:t>
      </w:r>
      <w:r w:rsidRPr="009D6A69">
        <w:rPr>
          <w:rStyle w:val="A8"/>
          <w:rFonts w:ascii="Times New Roman" w:hAnsi="Times New Roman"/>
          <w:b w:val="0"/>
          <w:bCs/>
          <w:color w:val="auto"/>
          <w:sz w:val="24"/>
          <w:lang w:val="sr-Latn-CS"/>
        </w:rPr>
        <w:br/>
      </w:r>
      <w:hyperlink r:id="rId23" w:history="1">
        <w:r w:rsidRPr="009D6A69">
          <w:rPr>
            <w:rStyle w:val="Hyperlink"/>
            <w:rFonts w:ascii="Times New Roman" w:hAnsi="Times New Roman"/>
            <w:lang w:val="sr-Latn-CS"/>
          </w:rPr>
          <w:t>www.coe.int/en/web/youth/eyc-strasbourg</w:t>
        </w:r>
      </w:hyperlink>
      <w:r w:rsidRPr="009D6A69">
        <w:rPr>
          <w:rFonts w:ascii="Times New Roman" w:hAnsi="Times New Roman"/>
          <w:color w:val="7030A0"/>
          <w:lang w:val="sr-Latn-CS"/>
        </w:rPr>
        <w:t xml:space="preserve"> </w:t>
      </w:r>
    </w:p>
    <w:p w:rsidR="00472A00" w:rsidRPr="009D6A69" w:rsidRDefault="00472A00" w:rsidP="00CA173D">
      <w:pPr>
        <w:pStyle w:val="Pa9"/>
        <w:spacing w:before="300"/>
        <w:rPr>
          <w:rFonts w:ascii="Times New Roman" w:hAnsi="Times New Roman"/>
          <w:color w:val="000000"/>
          <w:lang w:val="sr-Latn-CS"/>
        </w:rPr>
      </w:pPr>
      <w:r w:rsidRPr="009D6A69">
        <w:rPr>
          <w:rStyle w:val="A8"/>
          <w:rFonts w:ascii="Times New Roman" w:hAnsi="Times New Roman"/>
          <w:b w:val="0"/>
          <w:bCs/>
          <w:sz w:val="24"/>
          <w:lang w:val="sr-Latn-CS"/>
        </w:rPr>
        <w:t>Strasbourg, European Heritage Label – Strazbur, etiketa evropske baštine</w:t>
      </w:r>
      <w:r w:rsidRPr="009D6A69">
        <w:rPr>
          <w:rStyle w:val="A8"/>
          <w:rFonts w:ascii="Times New Roman" w:hAnsi="Times New Roman"/>
          <w:b w:val="0"/>
          <w:bCs/>
          <w:sz w:val="24"/>
          <w:lang w:val="sr-Latn-CS"/>
        </w:rPr>
        <w:br/>
      </w:r>
      <w:hyperlink r:id="rId24" w:history="1">
        <w:r w:rsidRPr="009D6A69">
          <w:rPr>
            <w:rStyle w:val="Hyperlink"/>
            <w:rFonts w:ascii="Times New Roman" w:hAnsi="Times New Roman"/>
            <w:lang w:val="sr-Latn-CS"/>
          </w:rPr>
          <w:t>www.ec.europa.eu/programmes/creative-europe/actions/heritage-label/sites/strasbourg_en</w:t>
        </w:r>
      </w:hyperlink>
      <w:r w:rsidRPr="009D6A69">
        <w:rPr>
          <w:rFonts w:ascii="Times New Roman" w:hAnsi="Times New Roman"/>
          <w:color w:val="000000"/>
          <w:lang w:val="sr-Latn-CS"/>
        </w:rPr>
        <w:t xml:space="preserve"> </w:t>
      </w:r>
    </w:p>
    <w:p w:rsidR="00472A00" w:rsidRPr="009D6A69" w:rsidRDefault="00472A00" w:rsidP="00CA173D">
      <w:pPr>
        <w:pStyle w:val="Pa9"/>
        <w:spacing w:before="300"/>
        <w:rPr>
          <w:rStyle w:val="A8"/>
          <w:rFonts w:ascii="Times New Roman" w:hAnsi="Times New Roman"/>
          <w:b w:val="0"/>
          <w:bCs/>
          <w:sz w:val="24"/>
          <w:lang w:val="sr-Latn-CS"/>
        </w:rPr>
      </w:pPr>
      <w:r w:rsidRPr="009D6A69">
        <w:rPr>
          <w:rStyle w:val="A8"/>
          <w:rFonts w:ascii="Times New Roman" w:hAnsi="Times New Roman"/>
          <w:b w:val="0"/>
          <w:bCs/>
          <w:sz w:val="24"/>
          <w:lang w:val="sr-Latn-CS"/>
        </w:rPr>
        <w:t>Strasbourg, World Heritage Site – Strazbur, mesto svetske baštine</w:t>
      </w:r>
      <w:r w:rsidRPr="009D6A69">
        <w:rPr>
          <w:rStyle w:val="A8"/>
          <w:rFonts w:ascii="Times New Roman" w:hAnsi="Times New Roman"/>
          <w:b w:val="0"/>
          <w:bCs/>
          <w:sz w:val="24"/>
          <w:lang w:val="sr-Latn-CS"/>
        </w:rPr>
        <w:br/>
      </w:r>
      <w:hyperlink r:id="rId25" w:history="1">
        <w:r w:rsidRPr="009D6A69">
          <w:rPr>
            <w:rStyle w:val="Hyperlink"/>
            <w:rFonts w:ascii="Times New Roman" w:hAnsi="Times New Roman"/>
            <w:lang w:val="sr-Latn-CS"/>
          </w:rPr>
          <w:t>www.whc.unesco.org/en/list/495</w:t>
        </w:r>
      </w:hyperlink>
      <w:r w:rsidRPr="009D6A69">
        <w:rPr>
          <w:rFonts w:ascii="Times New Roman" w:hAnsi="Times New Roman"/>
          <w:color w:val="000000"/>
          <w:lang w:val="sr-Latn-CS"/>
        </w:rPr>
        <w:t xml:space="preserve"> </w:t>
      </w:r>
    </w:p>
    <w:p w:rsidR="009E78CC" w:rsidRDefault="009E78CC" w:rsidP="00503E99">
      <w:pPr>
        <w:pStyle w:val="Pa9"/>
        <w:spacing w:before="300"/>
        <w:rPr>
          <w:rFonts w:ascii="Times New Roman" w:hAnsi="Times New Roman"/>
          <w:lang w:val="sr-Latn-CS"/>
        </w:rPr>
      </w:pPr>
    </w:p>
    <w:p w:rsidR="009E78CC" w:rsidRDefault="009E78CC" w:rsidP="00503E99">
      <w:pPr>
        <w:pStyle w:val="Pa9"/>
        <w:spacing w:before="300"/>
        <w:rPr>
          <w:rFonts w:ascii="Times New Roman" w:hAnsi="Times New Roman"/>
          <w:lang w:val="sr-Latn-CS"/>
        </w:rPr>
      </w:pPr>
    </w:p>
    <w:p w:rsidR="009E78CC" w:rsidRDefault="009E78CC" w:rsidP="00503E99">
      <w:pPr>
        <w:pStyle w:val="Pa9"/>
        <w:spacing w:before="300"/>
        <w:rPr>
          <w:rFonts w:ascii="Times New Roman" w:hAnsi="Times New Roman"/>
          <w:lang w:val="sr-Latn-CS"/>
        </w:rPr>
      </w:pPr>
    </w:p>
    <w:p w:rsidR="009E78CC" w:rsidRDefault="009E78CC" w:rsidP="00503E99">
      <w:pPr>
        <w:pStyle w:val="Pa9"/>
        <w:spacing w:before="300"/>
        <w:rPr>
          <w:rFonts w:ascii="Times New Roman" w:hAnsi="Times New Roman"/>
          <w:lang w:val="sr-Latn-CS"/>
        </w:rPr>
      </w:pPr>
    </w:p>
    <w:p w:rsidR="009E78CC" w:rsidRDefault="009E78CC" w:rsidP="00503E99">
      <w:pPr>
        <w:pStyle w:val="Pa9"/>
        <w:spacing w:before="300"/>
        <w:rPr>
          <w:rFonts w:ascii="Times New Roman" w:hAnsi="Times New Roman"/>
          <w:lang w:val="sr-Latn-CS"/>
        </w:rPr>
      </w:pPr>
    </w:p>
    <w:p w:rsidR="009E78CC" w:rsidRDefault="009E78CC" w:rsidP="00503E99">
      <w:pPr>
        <w:pStyle w:val="Pa9"/>
        <w:spacing w:before="300"/>
        <w:rPr>
          <w:rFonts w:ascii="Times New Roman" w:hAnsi="Times New Roman"/>
          <w:lang w:val="sr-Latn-CS"/>
        </w:rPr>
      </w:pPr>
    </w:p>
    <w:p w:rsidR="009E78CC" w:rsidRDefault="009E78CC" w:rsidP="00503E99">
      <w:pPr>
        <w:pStyle w:val="Pa9"/>
        <w:spacing w:before="300"/>
        <w:rPr>
          <w:rFonts w:ascii="Times New Roman" w:hAnsi="Times New Roman"/>
          <w:lang w:val="sr-Latn-CS"/>
        </w:rPr>
      </w:pPr>
    </w:p>
    <w:p w:rsidR="009E78CC" w:rsidRDefault="009E78CC" w:rsidP="00503E99">
      <w:pPr>
        <w:pStyle w:val="Pa9"/>
        <w:spacing w:before="300"/>
        <w:rPr>
          <w:rFonts w:ascii="Times New Roman" w:hAnsi="Times New Roman"/>
          <w:lang w:val="sr-Latn-CS"/>
        </w:rPr>
      </w:pPr>
    </w:p>
    <w:p w:rsidR="00472A00" w:rsidRPr="009D6A69" w:rsidRDefault="00472A00">
      <w:pPr>
        <w:rPr>
          <w:rFonts w:ascii="Times New Roman" w:hAnsi="Times New Roman"/>
          <w:sz w:val="24"/>
          <w:szCs w:val="24"/>
          <w:lang w:val="sr-Latn-CS"/>
        </w:rPr>
      </w:pPr>
    </w:p>
    <w:p w:rsidR="00472A00" w:rsidRPr="009D6A69" w:rsidRDefault="00472A00">
      <w:pPr>
        <w:rPr>
          <w:rFonts w:ascii="Times New Roman" w:hAnsi="Times New Roman"/>
          <w:sz w:val="24"/>
          <w:szCs w:val="24"/>
          <w:lang w:val="sr-Latn-CS"/>
        </w:rPr>
      </w:pPr>
      <w:r w:rsidRPr="009D6A69">
        <w:rPr>
          <w:rFonts w:ascii="Times New Roman" w:hAnsi="Times New Roman"/>
          <w:sz w:val="24"/>
          <w:szCs w:val="24"/>
          <w:lang w:val="sr-Latn-CS"/>
        </w:rPr>
        <w:br w:type="page"/>
      </w:r>
    </w:p>
    <w:p w:rsidR="00472A00" w:rsidRPr="009D6A69" w:rsidRDefault="00572737" w:rsidP="006E0FFC">
      <w:pPr>
        <w:jc w:val="center"/>
        <w:rPr>
          <w:rFonts w:ascii="Times New Roman" w:hAnsi="Times New Roman"/>
          <w:color w:val="1F497D"/>
          <w:sz w:val="24"/>
          <w:szCs w:val="24"/>
          <w:lang w:val="sr-Latn-CS"/>
        </w:rPr>
      </w:pPr>
      <w:hyperlink r:id="rId26" w:history="1">
        <w:r w:rsidR="00472A00" w:rsidRPr="009D6A69">
          <w:rPr>
            <w:rStyle w:val="Hyperlink"/>
            <w:rFonts w:ascii="Times New Roman" w:hAnsi="Times New Roman"/>
            <w:sz w:val="24"/>
            <w:szCs w:val="24"/>
            <w:lang w:val="sr-Latn-CS"/>
          </w:rPr>
          <w:t>www.europeanheritagedays.com</w:t>
        </w:r>
      </w:hyperlink>
    </w:p>
    <w:p w:rsidR="00472A00" w:rsidRPr="009D6A69" w:rsidRDefault="00472A00" w:rsidP="006E0FFC">
      <w:pPr>
        <w:jc w:val="center"/>
        <w:rPr>
          <w:rFonts w:ascii="Times New Roman" w:hAnsi="Times New Roman"/>
          <w:color w:val="1F497D"/>
          <w:sz w:val="24"/>
          <w:szCs w:val="24"/>
          <w:lang w:val="sr-Latn-CS"/>
        </w:rPr>
      </w:pPr>
    </w:p>
    <w:p w:rsidR="00472A00" w:rsidRPr="009D6A69" w:rsidRDefault="00572737" w:rsidP="006E0FFC">
      <w:pPr>
        <w:jc w:val="center"/>
        <w:rPr>
          <w:rFonts w:ascii="Times New Roman" w:hAnsi="Times New Roman"/>
          <w:color w:val="1F497D"/>
          <w:sz w:val="24"/>
          <w:szCs w:val="24"/>
          <w:lang w:val="sr-Latn-CS"/>
        </w:rPr>
      </w:pPr>
      <w:hyperlink r:id="rId27" w:history="1">
        <w:r w:rsidR="00472A00" w:rsidRPr="009D6A69">
          <w:rPr>
            <w:rStyle w:val="Hyperlink"/>
            <w:rFonts w:ascii="Times New Roman" w:hAnsi="Times New Roman"/>
            <w:sz w:val="24"/>
            <w:szCs w:val="24"/>
            <w:lang w:val="sr-Latn-CS"/>
          </w:rPr>
          <w:t>www.facebook.com/EHDays</w:t>
        </w:r>
      </w:hyperlink>
    </w:p>
    <w:p w:rsidR="00472A00" w:rsidRPr="009D6A69" w:rsidRDefault="00572737" w:rsidP="006E0FFC">
      <w:pPr>
        <w:jc w:val="center"/>
        <w:rPr>
          <w:rFonts w:ascii="Times New Roman" w:hAnsi="Times New Roman"/>
          <w:color w:val="1F497D"/>
          <w:sz w:val="24"/>
          <w:szCs w:val="24"/>
          <w:lang w:val="sr-Latn-CS"/>
        </w:rPr>
      </w:pPr>
      <w:hyperlink r:id="rId28" w:history="1">
        <w:r w:rsidR="00472A00" w:rsidRPr="009D6A69">
          <w:rPr>
            <w:rStyle w:val="Hyperlink"/>
            <w:rFonts w:ascii="Times New Roman" w:hAnsi="Times New Roman"/>
            <w:sz w:val="24"/>
            <w:szCs w:val="24"/>
            <w:lang w:val="sr-Latn-CS"/>
          </w:rPr>
          <w:t>www.instagram.com/europeanheritagedays</w:t>
        </w:r>
      </w:hyperlink>
    </w:p>
    <w:p w:rsidR="00472A00" w:rsidRPr="009D6A69" w:rsidRDefault="00572737" w:rsidP="006E0FFC">
      <w:pPr>
        <w:jc w:val="center"/>
        <w:rPr>
          <w:rFonts w:ascii="Times New Roman" w:hAnsi="Times New Roman"/>
          <w:color w:val="1F497D"/>
          <w:sz w:val="24"/>
          <w:szCs w:val="24"/>
          <w:lang w:val="sr-Latn-CS"/>
        </w:rPr>
      </w:pPr>
      <w:hyperlink r:id="rId29" w:history="1">
        <w:r w:rsidR="00472A00" w:rsidRPr="009D6A69">
          <w:rPr>
            <w:rStyle w:val="Hyperlink"/>
            <w:rFonts w:ascii="Times New Roman" w:hAnsi="Times New Roman"/>
            <w:sz w:val="24"/>
            <w:szCs w:val="24"/>
            <w:lang w:val="sr-Latn-CS"/>
          </w:rPr>
          <w:t>www.twitter.com/JEP_EHD</w:t>
        </w:r>
      </w:hyperlink>
    </w:p>
    <w:p w:rsidR="00472A00" w:rsidRPr="009D6A69" w:rsidRDefault="00472A00" w:rsidP="006E0FFC">
      <w:pPr>
        <w:jc w:val="center"/>
        <w:rPr>
          <w:rFonts w:ascii="Times New Roman" w:hAnsi="Times New Roman"/>
          <w:color w:val="1F497D"/>
          <w:sz w:val="24"/>
          <w:szCs w:val="24"/>
          <w:lang w:val="sr-Latn-CS"/>
        </w:rPr>
      </w:pPr>
    </w:p>
    <w:p w:rsidR="00472A00" w:rsidRPr="009D6A69" w:rsidRDefault="00472A00" w:rsidP="006E0FFC">
      <w:pPr>
        <w:jc w:val="center"/>
        <w:rPr>
          <w:rFonts w:ascii="Times New Roman" w:hAnsi="Times New Roman"/>
          <w:color w:val="1F497D"/>
          <w:sz w:val="24"/>
          <w:szCs w:val="24"/>
          <w:lang w:val="sr-Latn-CS"/>
        </w:rPr>
      </w:pPr>
      <w:r w:rsidRPr="009D6A69">
        <w:rPr>
          <w:rFonts w:ascii="Times New Roman" w:hAnsi="Times New Roman"/>
          <w:color w:val="1F497D"/>
          <w:sz w:val="24"/>
          <w:szCs w:val="24"/>
          <w:lang w:val="sr-Latn-CS"/>
        </w:rPr>
        <w:t>Pridružite se konverzaciji</w:t>
      </w:r>
    </w:p>
    <w:p w:rsidR="00472A00" w:rsidRPr="009D6A69" w:rsidRDefault="00472A00" w:rsidP="006E0FFC">
      <w:pPr>
        <w:jc w:val="center"/>
        <w:rPr>
          <w:rFonts w:ascii="Times New Roman" w:hAnsi="Times New Roman"/>
          <w:color w:val="1F497D"/>
          <w:sz w:val="24"/>
          <w:szCs w:val="24"/>
          <w:lang w:val="sr-Latn-CS"/>
        </w:rPr>
      </w:pPr>
      <w:r w:rsidRPr="009D6A69">
        <w:rPr>
          <w:rFonts w:ascii="Times New Roman" w:hAnsi="Times New Roman"/>
          <w:color w:val="1F497D"/>
          <w:sz w:val="24"/>
          <w:szCs w:val="24"/>
          <w:lang w:val="sr-Latn-CS"/>
        </w:rPr>
        <w:t>#HeritageMakers</w:t>
      </w:r>
    </w:p>
    <w:p w:rsidR="00472A00" w:rsidRPr="009D6A69" w:rsidRDefault="00472A00" w:rsidP="006E0FFC">
      <w:pPr>
        <w:jc w:val="center"/>
        <w:rPr>
          <w:rFonts w:ascii="Times New Roman" w:hAnsi="Times New Roman"/>
          <w:color w:val="1F497D"/>
          <w:sz w:val="24"/>
          <w:szCs w:val="24"/>
          <w:lang w:val="sr-Latn-CS"/>
        </w:rPr>
      </w:pPr>
      <w:r w:rsidRPr="009D6A69">
        <w:rPr>
          <w:rFonts w:ascii="Times New Roman" w:hAnsi="Times New Roman"/>
          <w:color w:val="1F497D"/>
          <w:sz w:val="24"/>
          <w:szCs w:val="24"/>
          <w:lang w:val="sr-Latn-CS"/>
        </w:rPr>
        <w:t>#EHDs  #JEP2019</w:t>
      </w:r>
    </w:p>
    <w:p w:rsidR="00472A00" w:rsidRPr="009D6A69" w:rsidRDefault="00472A00" w:rsidP="006E0FFC">
      <w:pPr>
        <w:jc w:val="center"/>
        <w:rPr>
          <w:rFonts w:ascii="Times New Roman" w:hAnsi="Times New Roman"/>
          <w:color w:val="1F497D"/>
          <w:sz w:val="24"/>
          <w:szCs w:val="24"/>
          <w:lang w:val="sr-Latn-CS"/>
        </w:rPr>
      </w:pPr>
      <w:r w:rsidRPr="009D6A69">
        <w:rPr>
          <w:rFonts w:ascii="Times New Roman" w:hAnsi="Times New Roman"/>
          <w:color w:val="1F497D"/>
          <w:sz w:val="24"/>
          <w:szCs w:val="24"/>
          <w:lang w:val="sr-Latn-CS"/>
        </w:rPr>
        <w:t>#EuropeForCulture</w:t>
      </w:r>
    </w:p>
    <w:p w:rsidR="00472A00" w:rsidRPr="009D6A69" w:rsidRDefault="00472A00" w:rsidP="006E0FFC">
      <w:pPr>
        <w:jc w:val="center"/>
        <w:rPr>
          <w:rFonts w:ascii="Times New Roman" w:hAnsi="Times New Roman"/>
          <w:sz w:val="24"/>
          <w:szCs w:val="24"/>
          <w:lang w:val="sr-Latn-CS"/>
        </w:rPr>
      </w:pPr>
    </w:p>
    <w:sectPr w:rsidR="00472A00" w:rsidRPr="009D6A69" w:rsidSect="001A6E86">
      <w:headerReference w:type="default" r:id="rId30"/>
      <w:footerReference w:type="default" r:id="rId31"/>
      <w:headerReference w:type="first" r:id="rId3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737" w:rsidRDefault="00572737" w:rsidP="00174187">
      <w:pPr>
        <w:spacing w:after="0" w:line="240" w:lineRule="auto"/>
      </w:pPr>
      <w:r>
        <w:separator/>
      </w:r>
    </w:p>
  </w:endnote>
  <w:endnote w:type="continuationSeparator" w:id="0">
    <w:p w:rsidR="00572737" w:rsidRDefault="00572737" w:rsidP="0017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ZapfDingbats">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ITC Avant Garde Pro Bk">
    <w:altName w:val="ITC Avant Garde Pro Bk"/>
    <w:panose1 w:val="00000000000000000000"/>
    <w:charset w:val="00"/>
    <w:family w:val="swiss"/>
    <w:notTrueType/>
    <w:pitch w:val="default"/>
    <w:sig w:usb0="00000003" w:usb1="00000000" w:usb2="00000000" w:usb3="00000000" w:csb0="00000001" w:csb1="00000000"/>
  </w:font>
  <w:font w:name="MFSPSD+DIN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A00" w:rsidRDefault="00C230F2">
    <w:pPr>
      <w:pStyle w:val="Footer"/>
      <w:jc w:val="right"/>
    </w:pPr>
    <w:r>
      <w:fldChar w:fldCharType="begin"/>
    </w:r>
    <w:r>
      <w:instrText xml:space="preserve"> PAGE   \* MERGEFORMAT </w:instrText>
    </w:r>
    <w:r>
      <w:fldChar w:fldCharType="separate"/>
    </w:r>
    <w:r w:rsidR="00572737">
      <w:rPr>
        <w:noProof/>
      </w:rPr>
      <w:t>1</w:t>
    </w:r>
    <w:r>
      <w:rPr>
        <w:noProof/>
      </w:rPr>
      <w:fldChar w:fldCharType="end"/>
    </w:r>
  </w:p>
  <w:p w:rsidR="00472A00" w:rsidRDefault="00472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737" w:rsidRDefault="00572737" w:rsidP="00174187">
      <w:pPr>
        <w:spacing w:after="0" w:line="240" w:lineRule="auto"/>
      </w:pPr>
      <w:r>
        <w:separator/>
      </w:r>
    </w:p>
  </w:footnote>
  <w:footnote w:type="continuationSeparator" w:id="0">
    <w:p w:rsidR="00572737" w:rsidRDefault="00572737" w:rsidP="00174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A00" w:rsidRDefault="00472A00" w:rsidP="00174187">
    <w:pPr>
      <w:pStyle w:val="Header"/>
      <w:ind w:left="-709" w:firstLine="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A00" w:rsidRDefault="00F16B4B" w:rsidP="00174187">
    <w:pPr>
      <w:pStyle w:val="Header"/>
      <w:tabs>
        <w:tab w:val="clear" w:pos="9360"/>
        <w:tab w:val="right" w:pos="9639"/>
      </w:tabs>
      <w:ind w:left="-567" w:right="-567"/>
    </w:pPr>
    <w:r>
      <w:rPr>
        <w:noProof/>
        <w:lang w:val="sr-Latn-RS" w:eastAsia="sr-Latn-RS"/>
      </w:rPr>
      <w:drawing>
        <wp:anchor distT="0" distB="0" distL="114300" distR="114300" simplePos="0" relativeHeight="251657728" behindDoc="1" locked="0" layoutInCell="1" allowOverlap="1">
          <wp:simplePos x="0" y="0"/>
          <wp:positionH relativeFrom="page">
            <wp:align>right</wp:align>
          </wp:positionH>
          <wp:positionV relativeFrom="paragraph">
            <wp:posOffset>-474980</wp:posOffset>
          </wp:positionV>
          <wp:extent cx="7849870" cy="946150"/>
          <wp:effectExtent l="0" t="0" r="0" b="635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870" cy="946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431C"/>
    <w:multiLevelType w:val="hybridMultilevel"/>
    <w:tmpl w:val="98A8DA14"/>
    <w:lvl w:ilvl="0" w:tplc="92DEF6AE">
      <w:start w:val="1"/>
      <w:numFmt w:val="decimal"/>
      <w:pStyle w:val="COEnum"/>
      <w:lvlText w:val="%1."/>
      <w:lvlJc w:val="left"/>
      <w:pPr>
        <w:tabs>
          <w:tab w:val="num" w:pos="360"/>
        </w:tabs>
        <w:ind w:left="360" w:hanging="360"/>
      </w:pPr>
      <w:rPr>
        <w:rFonts w:cs="Times New Roman"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E16B0"/>
    <w:multiLevelType w:val="hybridMultilevel"/>
    <w:tmpl w:val="60FAB5B8"/>
    <w:lvl w:ilvl="0" w:tplc="FA9251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C66F4E"/>
    <w:multiLevelType w:val="hybridMultilevel"/>
    <w:tmpl w:val="C6FAD884"/>
    <w:lvl w:ilvl="0" w:tplc="E444B48A">
      <w:start w:val="3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A6937"/>
    <w:multiLevelType w:val="hybridMultilevel"/>
    <w:tmpl w:val="0C149792"/>
    <w:lvl w:ilvl="0" w:tplc="07C8E0C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1E11F08"/>
    <w:multiLevelType w:val="hybridMultilevel"/>
    <w:tmpl w:val="CCFC9226"/>
    <w:lvl w:ilvl="0" w:tplc="5EBA9AB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3DD3E66"/>
    <w:multiLevelType w:val="hybridMultilevel"/>
    <w:tmpl w:val="F9DE6C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8A1BAC"/>
    <w:multiLevelType w:val="hybridMultilevel"/>
    <w:tmpl w:val="8B24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73939"/>
    <w:multiLevelType w:val="hybridMultilevel"/>
    <w:tmpl w:val="7390D63E"/>
    <w:lvl w:ilvl="0" w:tplc="B02E87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41D36F5"/>
    <w:multiLevelType w:val="hybridMultilevel"/>
    <w:tmpl w:val="B8C4C8AA"/>
    <w:lvl w:ilvl="0" w:tplc="2F60C0B8">
      <w:start w:val="1"/>
      <w:numFmt w:val="lowerLetter"/>
      <w:pStyle w:val="Coealpha"/>
      <w:lvlText w:val="%1."/>
      <w:lvlJc w:val="left"/>
      <w:pPr>
        <w:tabs>
          <w:tab w:val="num" w:pos="720"/>
        </w:tabs>
        <w:ind w:left="720" w:hanging="363"/>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061616"/>
    <w:multiLevelType w:val="hybridMultilevel"/>
    <w:tmpl w:val="23D652B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C130AF9"/>
    <w:multiLevelType w:val="hybridMultilevel"/>
    <w:tmpl w:val="2E8277CC"/>
    <w:lvl w:ilvl="0" w:tplc="76D664EA">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C47A5C"/>
    <w:multiLevelType w:val="hybridMultilevel"/>
    <w:tmpl w:val="10C25842"/>
    <w:lvl w:ilvl="0" w:tplc="B02E87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ED025EE"/>
    <w:multiLevelType w:val="multilevel"/>
    <w:tmpl w:val="997481AE"/>
    <w:lvl w:ilvl="0">
      <w:start w:val="1"/>
      <w:numFmt w:val="decimal"/>
      <w:pStyle w:val="COEList"/>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3C2E02E0"/>
    <w:multiLevelType w:val="hybridMultilevel"/>
    <w:tmpl w:val="DBE4697E"/>
    <w:lvl w:ilvl="0" w:tplc="76D664EA">
      <w:start w:val="1"/>
      <w:numFmt w:val="decimal"/>
      <w:lvlText w:val="(%1)"/>
      <w:lvlJc w:val="left"/>
      <w:pPr>
        <w:ind w:left="360" w:hanging="360"/>
      </w:pPr>
      <w:rPr>
        <w:rFonts w:ascii="Arial" w:eastAsia="Times New Roman" w:hAnsi="Arial" w:cs="Arial"/>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C9565A"/>
    <w:multiLevelType w:val="hybridMultilevel"/>
    <w:tmpl w:val="7390D63E"/>
    <w:lvl w:ilvl="0" w:tplc="B02E87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28B0472"/>
    <w:multiLevelType w:val="hybridMultilevel"/>
    <w:tmpl w:val="46E42B2A"/>
    <w:lvl w:ilvl="0" w:tplc="68DA002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4E70776"/>
    <w:multiLevelType w:val="hybridMultilevel"/>
    <w:tmpl w:val="803CE814"/>
    <w:lvl w:ilvl="0" w:tplc="B02E87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57310DC"/>
    <w:multiLevelType w:val="hybridMultilevel"/>
    <w:tmpl w:val="19FE646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3821C7"/>
    <w:multiLevelType w:val="hybridMultilevel"/>
    <w:tmpl w:val="28AA7D32"/>
    <w:lvl w:ilvl="0" w:tplc="B02E87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0867BF0"/>
    <w:multiLevelType w:val="hybridMultilevel"/>
    <w:tmpl w:val="EB8E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36609"/>
    <w:multiLevelType w:val="hybridMultilevel"/>
    <w:tmpl w:val="6AB636C8"/>
    <w:lvl w:ilvl="0" w:tplc="0C601A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371517"/>
    <w:multiLevelType w:val="hybridMultilevel"/>
    <w:tmpl w:val="D542CEEC"/>
    <w:lvl w:ilvl="0" w:tplc="EE8C134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21F22"/>
    <w:multiLevelType w:val="hybridMultilevel"/>
    <w:tmpl w:val="DBE4697E"/>
    <w:lvl w:ilvl="0" w:tplc="76D664EA">
      <w:start w:val="1"/>
      <w:numFmt w:val="decimal"/>
      <w:lvlText w:val="(%1)"/>
      <w:lvlJc w:val="left"/>
      <w:pPr>
        <w:ind w:left="360" w:hanging="360"/>
      </w:pPr>
      <w:rPr>
        <w:rFonts w:ascii="Arial" w:eastAsia="Times New Roman" w:hAnsi="Arial" w:cs="Arial"/>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B03732"/>
    <w:multiLevelType w:val="hybridMultilevel"/>
    <w:tmpl w:val="ED101750"/>
    <w:lvl w:ilvl="0" w:tplc="6C3A4D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8E27B52"/>
    <w:multiLevelType w:val="hybridMultilevel"/>
    <w:tmpl w:val="26DC082E"/>
    <w:lvl w:ilvl="0" w:tplc="D526B5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B1F4F18"/>
    <w:multiLevelType w:val="hybridMultilevel"/>
    <w:tmpl w:val="D4184E2C"/>
    <w:lvl w:ilvl="0" w:tplc="CD50EE0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F7768C1"/>
    <w:multiLevelType w:val="hybridMultilevel"/>
    <w:tmpl w:val="3412E642"/>
    <w:lvl w:ilvl="0" w:tplc="B7B4FD3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1F92306"/>
    <w:multiLevelType w:val="hybridMultilevel"/>
    <w:tmpl w:val="0C149792"/>
    <w:lvl w:ilvl="0" w:tplc="07C8E0C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26D0419"/>
    <w:multiLevelType w:val="hybridMultilevel"/>
    <w:tmpl w:val="D826A8AA"/>
    <w:lvl w:ilvl="0" w:tplc="12B87646">
      <w:start w:val="1"/>
      <w:numFmt w:val="upperRoman"/>
      <w:lvlText w:val="%1-"/>
      <w:lvlJc w:val="left"/>
      <w:pPr>
        <w:ind w:left="108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293407D"/>
    <w:multiLevelType w:val="hybridMultilevel"/>
    <w:tmpl w:val="95709456"/>
    <w:lvl w:ilvl="0" w:tplc="8F32D4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2A152C1"/>
    <w:multiLevelType w:val="hybridMultilevel"/>
    <w:tmpl w:val="3B32711E"/>
    <w:lvl w:ilvl="0" w:tplc="B02E87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55F1E19"/>
    <w:multiLevelType w:val="hybridMultilevel"/>
    <w:tmpl w:val="95BA6B6E"/>
    <w:lvl w:ilvl="0" w:tplc="7A302726">
      <w:start w:val="1"/>
      <w:numFmt w:val="lowerRoman"/>
      <w:pStyle w:val="Coealpha2"/>
      <w:lvlText w:val="%1."/>
      <w:lvlJc w:val="left"/>
      <w:pPr>
        <w:tabs>
          <w:tab w:val="num" w:pos="720"/>
        </w:tabs>
        <w:ind w:left="1077" w:hanging="357"/>
      </w:pPr>
      <w:rPr>
        <w:rFonts w:ascii="Verdana" w:hAnsi="Verdana" w:cs="Times New Roman" w:hint="default"/>
        <w:b w:val="0"/>
        <w:i w:val="0"/>
        <w:caps w:val="0"/>
        <w:strike w:val="0"/>
        <w:dstrike w:val="0"/>
        <w:vanish w:val="0"/>
        <w:color w:val="000000"/>
        <w:sz w:val="18"/>
        <w:szCs w:val="18"/>
        <w:vertAlign w:val="baseline"/>
      </w:rPr>
    </w:lvl>
    <w:lvl w:ilvl="1" w:tplc="3F90E866" w:tentative="1">
      <w:start w:val="1"/>
      <w:numFmt w:val="lowerLetter"/>
      <w:lvlText w:val="%2."/>
      <w:lvlJc w:val="left"/>
      <w:pPr>
        <w:tabs>
          <w:tab w:val="num" w:pos="1440"/>
        </w:tabs>
        <w:ind w:left="1440" w:hanging="360"/>
      </w:pPr>
      <w:rPr>
        <w:rFonts w:cs="Times New Roman"/>
      </w:rPr>
    </w:lvl>
    <w:lvl w:ilvl="2" w:tplc="39FA7FDC" w:tentative="1">
      <w:start w:val="1"/>
      <w:numFmt w:val="lowerRoman"/>
      <w:lvlText w:val="%3."/>
      <w:lvlJc w:val="right"/>
      <w:pPr>
        <w:tabs>
          <w:tab w:val="num" w:pos="2160"/>
        </w:tabs>
        <w:ind w:left="2160" w:hanging="180"/>
      </w:pPr>
      <w:rPr>
        <w:rFonts w:cs="Times New Roman"/>
      </w:rPr>
    </w:lvl>
    <w:lvl w:ilvl="3" w:tplc="89863C1A" w:tentative="1">
      <w:start w:val="1"/>
      <w:numFmt w:val="decimal"/>
      <w:lvlText w:val="%4."/>
      <w:lvlJc w:val="left"/>
      <w:pPr>
        <w:tabs>
          <w:tab w:val="num" w:pos="2880"/>
        </w:tabs>
        <w:ind w:left="2880" w:hanging="360"/>
      </w:pPr>
      <w:rPr>
        <w:rFonts w:cs="Times New Roman"/>
      </w:rPr>
    </w:lvl>
    <w:lvl w:ilvl="4" w:tplc="3B5E13EA" w:tentative="1">
      <w:start w:val="1"/>
      <w:numFmt w:val="lowerLetter"/>
      <w:lvlText w:val="%5."/>
      <w:lvlJc w:val="left"/>
      <w:pPr>
        <w:tabs>
          <w:tab w:val="num" w:pos="3600"/>
        </w:tabs>
        <w:ind w:left="3600" w:hanging="360"/>
      </w:pPr>
      <w:rPr>
        <w:rFonts w:cs="Times New Roman"/>
      </w:rPr>
    </w:lvl>
    <w:lvl w:ilvl="5" w:tplc="7DDAAA0A" w:tentative="1">
      <w:start w:val="1"/>
      <w:numFmt w:val="lowerRoman"/>
      <w:lvlText w:val="%6."/>
      <w:lvlJc w:val="right"/>
      <w:pPr>
        <w:tabs>
          <w:tab w:val="num" w:pos="4320"/>
        </w:tabs>
        <w:ind w:left="4320" w:hanging="180"/>
      </w:pPr>
      <w:rPr>
        <w:rFonts w:cs="Times New Roman"/>
      </w:rPr>
    </w:lvl>
    <w:lvl w:ilvl="6" w:tplc="F276311E" w:tentative="1">
      <w:start w:val="1"/>
      <w:numFmt w:val="decimal"/>
      <w:lvlText w:val="%7."/>
      <w:lvlJc w:val="left"/>
      <w:pPr>
        <w:tabs>
          <w:tab w:val="num" w:pos="5040"/>
        </w:tabs>
        <w:ind w:left="5040" w:hanging="360"/>
      </w:pPr>
      <w:rPr>
        <w:rFonts w:cs="Times New Roman"/>
      </w:rPr>
    </w:lvl>
    <w:lvl w:ilvl="7" w:tplc="C4B297EC" w:tentative="1">
      <w:start w:val="1"/>
      <w:numFmt w:val="lowerLetter"/>
      <w:lvlText w:val="%8."/>
      <w:lvlJc w:val="left"/>
      <w:pPr>
        <w:tabs>
          <w:tab w:val="num" w:pos="5760"/>
        </w:tabs>
        <w:ind w:left="5760" w:hanging="360"/>
      </w:pPr>
      <w:rPr>
        <w:rFonts w:cs="Times New Roman"/>
      </w:rPr>
    </w:lvl>
    <w:lvl w:ilvl="8" w:tplc="9F945F62" w:tentative="1">
      <w:start w:val="1"/>
      <w:numFmt w:val="lowerRoman"/>
      <w:lvlText w:val="%9."/>
      <w:lvlJc w:val="right"/>
      <w:pPr>
        <w:tabs>
          <w:tab w:val="num" w:pos="6480"/>
        </w:tabs>
        <w:ind w:left="6480" w:hanging="180"/>
      </w:pPr>
      <w:rPr>
        <w:rFonts w:cs="Times New Roman"/>
      </w:rPr>
    </w:lvl>
  </w:abstractNum>
  <w:abstractNum w:abstractNumId="32" w15:restartNumberingAfterBreak="0">
    <w:nsid w:val="763A5B5A"/>
    <w:multiLevelType w:val="hybridMultilevel"/>
    <w:tmpl w:val="E74CE140"/>
    <w:lvl w:ilvl="0" w:tplc="C33425F8">
      <w:start w:val="1"/>
      <w:numFmt w:val="bullet"/>
      <w:pStyle w:val="COEBullet"/>
      <w:lvlText w:val=""/>
      <w:lvlJc w:val="left"/>
      <w:pPr>
        <w:tabs>
          <w:tab w:val="num" w:pos="714"/>
        </w:tabs>
        <w:ind w:left="714" w:hanging="357"/>
      </w:pPr>
      <w:rPr>
        <w:rFonts w:ascii="ZapfDingbats" w:hAnsi="ZapfDingba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9"/>
  </w:num>
  <w:num w:numId="4">
    <w:abstractNumId w:val="0"/>
  </w:num>
  <w:num w:numId="5">
    <w:abstractNumId w:val="32"/>
  </w:num>
  <w:num w:numId="6">
    <w:abstractNumId w:val="31"/>
  </w:num>
  <w:num w:numId="7">
    <w:abstractNumId w:val="8"/>
  </w:num>
  <w:num w:numId="8">
    <w:abstractNumId w:val="12"/>
  </w:num>
  <w:num w:numId="9">
    <w:abstractNumId w:val="29"/>
  </w:num>
  <w:num w:numId="10">
    <w:abstractNumId w:val="23"/>
  </w:num>
  <w:num w:numId="11">
    <w:abstractNumId w:val="4"/>
  </w:num>
  <w:num w:numId="12">
    <w:abstractNumId w:val="14"/>
  </w:num>
  <w:num w:numId="13">
    <w:abstractNumId w:val="9"/>
  </w:num>
  <w:num w:numId="14">
    <w:abstractNumId w:val="18"/>
  </w:num>
  <w:num w:numId="15">
    <w:abstractNumId w:val="30"/>
  </w:num>
  <w:num w:numId="16">
    <w:abstractNumId w:val="26"/>
  </w:num>
  <w:num w:numId="17">
    <w:abstractNumId w:val="16"/>
  </w:num>
  <w:num w:numId="18">
    <w:abstractNumId w:val="11"/>
  </w:num>
  <w:num w:numId="19">
    <w:abstractNumId w:val="22"/>
  </w:num>
  <w:num w:numId="20">
    <w:abstractNumId w:val="1"/>
  </w:num>
  <w:num w:numId="21">
    <w:abstractNumId w:val="15"/>
  </w:num>
  <w:num w:numId="22">
    <w:abstractNumId w:val="17"/>
  </w:num>
  <w:num w:numId="23">
    <w:abstractNumId w:val="24"/>
  </w:num>
  <w:num w:numId="24">
    <w:abstractNumId w:val="27"/>
  </w:num>
  <w:num w:numId="25">
    <w:abstractNumId w:val="10"/>
  </w:num>
  <w:num w:numId="26">
    <w:abstractNumId w:val="3"/>
  </w:num>
  <w:num w:numId="27">
    <w:abstractNumId w:val="7"/>
  </w:num>
  <w:num w:numId="28">
    <w:abstractNumId w:val="5"/>
  </w:num>
  <w:num w:numId="29">
    <w:abstractNumId w:val="21"/>
  </w:num>
  <w:num w:numId="30">
    <w:abstractNumId w:val="28"/>
  </w:num>
  <w:num w:numId="31">
    <w:abstractNumId w:val="25"/>
  </w:num>
  <w:num w:numId="32">
    <w:abstractNumId w:val="2"/>
  </w:num>
  <w:num w:numId="3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948"/>
    <w:rsid w:val="00006641"/>
    <w:rsid w:val="000156B2"/>
    <w:rsid w:val="00015B41"/>
    <w:rsid w:val="00016D51"/>
    <w:rsid w:val="00017219"/>
    <w:rsid w:val="00021CE9"/>
    <w:rsid w:val="00022FE9"/>
    <w:rsid w:val="000315E2"/>
    <w:rsid w:val="000322DD"/>
    <w:rsid w:val="00037CB3"/>
    <w:rsid w:val="00041EBA"/>
    <w:rsid w:val="00064CF0"/>
    <w:rsid w:val="00071894"/>
    <w:rsid w:val="00074CAF"/>
    <w:rsid w:val="00076141"/>
    <w:rsid w:val="000C2269"/>
    <w:rsid w:val="000C70AE"/>
    <w:rsid w:val="000D0034"/>
    <w:rsid w:val="000D0948"/>
    <w:rsid w:val="000D0BB5"/>
    <w:rsid w:val="000D4CF1"/>
    <w:rsid w:val="000E29EC"/>
    <w:rsid w:val="00105EA3"/>
    <w:rsid w:val="001105E8"/>
    <w:rsid w:val="00125BB6"/>
    <w:rsid w:val="0013453A"/>
    <w:rsid w:val="00145BF5"/>
    <w:rsid w:val="00146AE6"/>
    <w:rsid w:val="00151B6B"/>
    <w:rsid w:val="00153C1C"/>
    <w:rsid w:val="001553C9"/>
    <w:rsid w:val="00164BEB"/>
    <w:rsid w:val="00165F58"/>
    <w:rsid w:val="00171584"/>
    <w:rsid w:val="00174187"/>
    <w:rsid w:val="00177298"/>
    <w:rsid w:val="001A6E86"/>
    <w:rsid w:val="001B405A"/>
    <w:rsid w:val="001B6772"/>
    <w:rsid w:val="001D7EBC"/>
    <w:rsid w:val="001E174F"/>
    <w:rsid w:val="001E36C9"/>
    <w:rsid w:val="001E3CA7"/>
    <w:rsid w:val="001F1B37"/>
    <w:rsid w:val="001F67A8"/>
    <w:rsid w:val="001F7D72"/>
    <w:rsid w:val="00200E54"/>
    <w:rsid w:val="00211464"/>
    <w:rsid w:val="00220156"/>
    <w:rsid w:val="002244B2"/>
    <w:rsid w:val="0023112A"/>
    <w:rsid w:val="00245141"/>
    <w:rsid w:val="002547A7"/>
    <w:rsid w:val="002570CA"/>
    <w:rsid w:val="00257859"/>
    <w:rsid w:val="002769D8"/>
    <w:rsid w:val="002810E8"/>
    <w:rsid w:val="00281CEC"/>
    <w:rsid w:val="002869B3"/>
    <w:rsid w:val="00290B60"/>
    <w:rsid w:val="00293BDB"/>
    <w:rsid w:val="002957A6"/>
    <w:rsid w:val="002A01DD"/>
    <w:rsid w:val="002A1469"/>
    <w:rsid w:val="002A2502"/>
    <w:rsid w:val="002C5A04"/>
    <w:rsid w:val="002C5D86"/>
    <w:rsid w:val="002F3E48"/>
    <w:rsid w:val="00312F92"/>
    <w:rsid w:val="003167CE"/>
    <w:rsid w:val="003416B8"/>
    <w:rsid w:val="00343ADB"/>
    <w:rsid w:val="00343C8E"/>
    <w:rsid w:val="00344104"/>
    <w:rsid w:val="00355071"/>
    <w:rsid w:val="00356961"/>
    <w:rsid w:val="00373403"/>
    <w:rsid w:val="003813AB"/>
    <w:rsid w:val="00381CE2"/>
    <w:rsid w:val="0038398E"/>
    <w:rsid w:val="003865A9"/>
    <w:rsid w:val="00387E61"/>
    <w:rsid w:val="0039124A"/>
    <w:rsid w:val="00395D55"/>
    <w:rsid w:val="00397AAB"/>
    <w:rsid w:val="003A44FA"/>
    <w:rsid w:val="003A50F7"/>
    <w:rsid w:val="003A7B73"/>
    <w:rsid w:val="003B41AB"/>
    <w:rsid w:val="003C3A80"/>
    <w:rsid w:val="003D27AE"/>
    <w:rsid w:val="003D2E1B"/>
    <w:rsid w:val="003E5707"/>
    <w:rsid w:val="003F11D9"/>
    <w:rsid w:val="0040004E"/>
    <w:rsid w:val="00400983"/>
    <w:rsid w:val="00415E92"/>
    <w:rsid w:val="00422299"/>
    <w:rsid w:val="00427456"/>
    <w:rsid w:val="0044238E"/>
    <w:rsid w:val="00447D96"/>
    <w:rsid w:val="00457C28"/>
    <w:rsid w:val="004614D5"/>
    <w:rsid w:val="00461BBE"/>
    <w:rsid w:val="00466AB8"/>
    <w:rsid w:val="004725A1"/>
    <w:rsid w:val="00472A00"/>
    <w:rsid w:val="0047307F"/>
    <w:rsid w:val="004730E1"/>
    <w:rsid w:val="004749ED"/>
    <w:rsid w:val="00477A69"/>
    <w:rsid w:val="00481DBF"/>
    <w:rsid w:val="00483CFE"/>
    <w:rsid w:val="00486790"/>
    <w:rsid w:val="004961BA"/>
    <w:rsid w:val="00497543"/>
    <w:rsid w:val="004A1773"/>
    <w:rsid w:val="004A1F78"/>
    <w:rsid w:val="004A292B"/>
    <w:rsid w:val="004A37D3"/>
    <w:rsid w:val="004B370E"/>
    <w:rsid w:val="004B4E72"/>
    <w:rsid w:val="004C163B"/>
    <w:rsid w:val="004C180A"/>
    <w:rsid w:val="004D52FC"/>
    <w:rsid w:val="00503E99"/>
    <w:rsid w:val="00510447"/>
    <w:rsid w:val="00523962"/>
    <w:rsid w:val="00523A90"/>
    <w:rsid w:val="0052461E"/>
    <w:rsid w:val="00533EDF"/>
    <w:rsid w:val="00535BC9"/>
    <w:rsid w:val="00544FE8"/>
    <w:rsid w:val="0055399D"/>
    <w:rsid w:val="005620B9"/>
    <w:rsid w:val="00563DCC"/>
    <w:rsid w:val="00565DFD"/>
    <w:rsid w:val="005710C5"/>
    <w:rsid w:val="00572737"/>
    <w:rsid w:val="00574F90"/>
    <w:rsid w:val="005867A9"/>
    <w:rsid w:val="005A6411"/>
    <w:rsid w:val="005B2506"/>
    <w:rsid w:val="005D558B"/>
    <w:rsid w:val="005E266A"/>
    <w:rsid w:val="005E77C5"/>
    <w:rsid w:val="005F6F16"/>
    <w:rsid w:val="005F7540"/>
    <w:rsid w:val="006045BA"/>
    <w:rsid w:val="006048D6"/>
    <w:rsid w:val="00612730"/>
    <w:rsid w:val="006133E1"/>
    <w:rsid w:val="006144BF"/>
    <w:rsid w:val="00620179"/>
    <w:rsid w:val="00620858"/>
    <w:rsid w:val="006222B7"/>
    <w:rsid w:val="00632D06"/>
    <w:rsid w:val="006408F8"/>
    <w:rsid w:val="00641377"/>
    <w:rsid w:val="006564DE"/>
    <w:rsid w:val="0066106A"/>
    <w:rsid w:val="00665D95"/>
    <w:rsid w:val="0067763B"/>
    <w:rsid w:val="00680E74"/>
    <w:rsid w:val="006959F1"/>
    <w:rsid w:val="006B2FB0"/>
    <w:rsid w:val="006B333E"/>
    <w:rsid w:val="006B4157"/>
    <w:rsid w:val="006B6915"/>
    <w:rsid w:val="006B71A1"/>
    <w:rsid w:val="006C355B"/>
    <w:rsid w:val="006C41A1"/>
    <w:rsid w:val="006D0EFD"/>
    <w:rsid w:val="006D1CB4"/>
    <w:rsid w:val="006D2EFA"/>
    <w:rsid w:val="006D6A36"/>
    <w:rsid w:val="006E0FFC"/>
    <w:rsid w:val="006E2FE5"/>
    <w:rsid w:val="006E4A3B"/>
    <w:rsid w:val="006E5BC1"/>
    <w:rsid w:val="006E67F5"/>
    <w:rsid w:val="006E6BC7"/>
    <w:rsid w:val="00707ACE"/>
    <w:rsid w:val="007107CF"/>
    <w:rsid w:val="00712720"/>
    <w:rsid w:val="00721AC8"/>
    <w:rsid w:val="007315A5"/>
    <w:rsid w:val="00736C8D"/>
    <w:rsid w:val="00737F11"/>
    <w:rsid w:val="00740E5B"/>
    <w:rsid w:val="00743500"/>
    <w:rsid w:val="00752C2C"/>
    <w:rsid w:val="00763209"/>
    <w:rsid w:val="00765644"/>
    <w:rsid w:val="00774F10"/>
    <w:rsid w:val="0079395A"/>
    <w:rsid w:val="007A2B74"/>
    <w:rsid w:val="007B650F"/>
    <w:rsid w:val="007B6DED"/>
    <w:rsid w:val="007C3B5F"/>
    <w:rsid w:val="007C778E"/>
    <w:rsid w:val="007D11F5"/>
    <w:rsid w:val="007F1729"/>
    <w:rsid w:val="007F7C79"/>
    <w:rsid w:val="00801BF9"/>
    <w:rsid w:val="00804EBE"/>
    <w:rsid w:val="0081417D"/>
    <w:rsid w:val="00814C67"/>
    <w:rsid w:val="00821507"/>
    <w:rsid w:val="00821CC1"/>
    <w:rsid w:val="00827DC8"/>
    <w:rsid w:val="00831099"/>
    <w:rsid w:val="00831B59"/>
    <w:rsid w:val="00853358"/>
    <w:rsid w:val="00855DA8"/>
    <w:rsid w:val="008577EC"/>
    <w:rsid w:val="008658A6"/>
    <w:rsid w:val="00865A87"/>
    <w:rsid w:val="008820EF"/>
    <w:rsid w:val="00885230"/>
    <w:rsid w:val="008856CA"/>
    <w:rsid w:val="008859BD"/>
    <w:rsid w:val="0089256A"/>
    <w:rsid w:val="00894DAC"/>
    <w:rsid w:val="008B1203"/>
    <w:rsid w:val="008B142F"/>
    <w:rsid w:val="008B6C60"/>
    <w:rsid w:val="008D1CCE"/>
    <w:rsid w:val="008D5973"/>
    <w:rsid w:val="008E1BE6"/>
    <w:rsid w:val="008E731B"/>
    <w:rsid w:val="0090356D"/>
    <w:rsid w:val="00915036"/>
    <w:rsid w:val="00915B73"/>
    <w:rsid w:val="00917CB9"/>
    <w:rsid w:val="00924675"/>
    <w:rsid w:val="00947A52"/>
    <w:rsid w:val="009503DB"/>
    <w:rsid w:val="00960390"/>
    <w:rsid w:val="00960428"/>
    <w:rsid w:val="00965FB1"/>
    <w:rsid w:val="00966FEF"/>
    <w:rsid w:val="009701AC"/>
    <w:rsid w:val="00970AC9"/>
    <w:rsid w:val="00993D8B"/>
    <w:rsid w:val="00994F32"/>
    <w:rsid w:val="009951D5"/>
    <w:rsid w:val="009973A5"/>
    <w:rsid w:val="00997D7E"/>
    <w:rsid w:val="009A0AC8"/>
    <w:rsid w:val="009A0B53"/>
    <w:rsid w:val="009A0D1E"/>
    <w:rsid w:val="009A45A1"/>
    <w:rsid w:val="009A5300"/>
    <w:rsid w:val="009A6AE0"/>
    <w:rsid w:val="009A7013"/>
    <w:rsid w:val="009C609F"/>
    <w:rsid w:val="009D6A69"/>
    <w:rsid w:val="009E1CD4"/>
    <w:rsid w:val="009E2041"/>
    <w:rsid w:val="009E2947"/>
    <w:rsid w:val="009E64F4"/>
    <w:rsid w:val="009E78CC"/>
    <w:rsid w:val="009F1FAC"/>
    <w:rsid w:val="009F2BD8"/>
    <w:rsid w:val="009F6379"/>
    <w:rsid w:val="00A00267"/>
    <w:rsid w:val="00A04D61"/>
    <w:rsid w:val="00A05E6B"/>
    <w:rsid w:val="00A12A52"/>
    <w:rsid w:val="00A238BC"/>
    <w:rsid w:val="00A26D79"/>
    <w:rsid w:val="00A27321"/>
    <w:rsid w:val="00A31CB6"/>
    <w:rsid w:val="00A31F00"/>
    <w:rsid w:val="00A343EE"/>
    <w:rsid w:val="00A37FAA"/>
    <w:rsid w:val="00A777A5"/>
    <w:rsid w:val="00A809FC"/>
    <w:rsid w:val="00A85BC0"/>
    <w:rsid w:val="00A90921"/>
    <w:rsid w:val="00A956D7"/>
    <w:rsid w:val="00AB490D"/>
    <w:rsid w:val="00AB4A69"/>
    <w:rsid w:val="00AB6A6F"/>
    <w:rsid w:val="00AB6BC8"/>
    <w:rsid w:val="00AC5BCE"/>
    <w:rsid w:val="00AD3D46"/>
    <w:rsid w:val="00AE12F3"/>
    <w:rsid w:val="00AF60CD"/>
    <w:rsid w:val="00AF74B6"/>
    <w:rsid w:val="00B11661"/>
    <w:rsid w:val="00B128A8"/>
    <w:rsid w:val="00B23A3B"/>
    <w:rsid w:val="00B27723"/>
    <w:rsid w:val="00B33C02"/>
    <w:rsid w:val="00B37E48"/>
    <w:rsid w:val="00B407C9"/>
    <w:rsid w:val="00B50100"/>
    <w:rsid w:val="00B6391F"/>
    <w:rsid w:val="00B86220"/>
    <w:rsid w:val="00B92D51"/>
    <w:rsid w:val="00B93641"/>
    <w:rsid w:val="00BD23A7"/>
    <w:rsid w:val="00BD437E"/>
    <w:rsid w:val="00BD4D6A"/>
    <w:rsid w:val="00BF1BA4"/>
    <w:rsid w:val="00BF6214"/>
    <w:rsid w:val="00C03B25"/>
    <w:rsid w:val="00C040AC"/>
    <w:rsid w:val="00C07B53"/>
    <w:rsid w:val="00C230F2"/>
    <w:rsid w:val="00C32F95"/>
    <w:rsid w:val="00C3503D"/>
    <w:rsid w:val="00C355E5"/>
    <w:rsid w:val="00C37192"/>
    <w:rsid w:val="00C45C83"/>
    <w:rsid w:val="00C5509F"/>
    <w:rsid w:val="00C72909"/>
    <w:rsid w:val="00C85DBB"/>
    <w:rsid w:val="00C92A7F"/>
    <w:rsid w:val="00CA173D"/>
    <w:rsid w:val="00CA1DEC"/>
    <w:rsid w:val="00CA380E"/>
    <w:rsid w:val="00CA5DD2"/>
    <w:rsid w:val="00CB3BE9"/>
    <w:rsid w:val="00CB53A2"/>
    <w:rsid w:val="00CC1789"/>
    <w:rsid w:val="00CC3EAD"/>
    <w:rsid w:val="00CC6068"/>
    <w:rsid w:val="00CC7727"/>
    <w:rsid w:val="00CD51D7"/>
    <w:rsid w:val="00CD5B3C"/>
    <w:rsid w:val="00CF6CAE"/>
    <w:rsid w:val="00CF743D"/>
    <w:rsid w:val="00D007EF"/>
    <w:rsid w:val="00D010C0"/>
    <w:rsid w:val="00D06040"/>
    <w:rsid w:val="00D104A1"/>
    <w:rsid w:val="00D10F42"/>
    <w:rsid w:val="00D11CED"/>
    <w:rsid w:val="00D1682B"/>
    <w:rsid w:val="00D30A3E"/>
    <w:rsid w:val="00D32927"/>
    <w:rsid w:val="00D35B93"/>
    <w:rsid w:val="00D374A1"/>
    <w:rsid w:val="00D50E29"/>
    <w:rsid w:val="00D52DCB"/>
    <w:rsid w:val="00D61769"/>
    <w:rsid w:val="00D66FF7"/>
    <w:rsid w:val="00D70D62"/>
    <w:rsid w:val="00D72F9C"/>
    <w:rsid w:val="00D74252"/>
    <w:rsid w:val="00D745FB"/>
    <w:rsid w:val="00D77156"/>
    <w:rsid w:val="00D814BB"/>
    <w:rsid w:val="00D828B4"/>
    <w:rsid w:val="00D93A9B"/>
    <w:rsid w:val="00DA3854"/>
    <w:rsid w:val="00DB10A3"/>
    <w:rsid w:val="00DB5DB8"/>
    <w:rsid w:val="00DC39D0"/>
    <w:rsid w:val="00DC3FBF"/>
    <w:rsid w:val="00DC6338"/>
    <w:rsid w:val="00DD5521"/>
    <w:rsid w:val="00DE3C2D"/>
    <w:rsid w:val="00DE5A2A"/>
    <w:rsid w:val="00DF2BCF"/>
    <w:rsid w:val="00DF3B64"/>
    <w:rsid w:val="00E01A6B"/>
    <w:rsid w:val="00E02526"/>
    <w:rsid w:val="00E0333C"/>
    <w:rsid w:val="00E05698"/>
    <w:rsid w:val="00E07434"/>
    <w:rsid w:val="00E23DBF"/>
    <w:rsid w:val="00E32A3A"/>
    <w:rsid w:val="00E41EDB"/>
    <w:rsid w:val="00E43FE9"/>
    <w:rsid w:val="00E460C8"/>
    <w:rsid w:val="00E6438D"/>
    <w:rsid w:val="00E64A8E"/>
    <w:rsid w:val="00E73DCB"/>
    <w:rsid w:val="00E77D2A"/>
    <w:rsid w:val="00E9089E"/>
    <w:rsid w:val="00EA0FAF"/>
    <w:rsid w:val="00EA49F9"/>
    <w:rsid w:val="00EA5025"/>
    <w:rsid w:val="00ED1542"/>
    <w:rsid w:val="00ED580A"/>
    <w:rsid w:val="00ED6C95"/>
    <w:rsid w:val="00ED6F27"/>
    <w:rsid w:val="00EE0356"/>
    <w:rsid w:val="00EF656F"/>
    <w:rsid w:val="00F072CC"/>
    <w:rsid w:val="00F10207"/>
    <w:rsid w:val="00F14275"/>
    <w:rsid w:val="00F16B4B"/>
    <w:rsid w:val="00F16BA2"/>
    <w:rsid w:val="00F16C7D"/>
    <w:rsid w:val="00F33837"/>
    <w:rsid w:val="00F35D28"/>
    <w:rsid w:val="00F46F2E"/>
    <w:rsid w:val="00F46F41"/>
    <w:rsid w:val="00F527E4"/>
    <w:rsid w:val="00F5389C"/>
    <w:rsid w:val="00F53BA6"/>
    <w:rsid w:val="00F75AD8"/>
    <w:rsid w:val="00F84BFB"/>
    <w:rsid w:val="00F90CC6"/>
    <w:rsid w:val="00FA70B7"/>
    <w:rsid w:val="00FB48C2"/>
    <w:rsid w:val="00FC439A"/>
    <w:rsid w:val="00FD38D1"/>
    <w:rsid w:val="00FE0A83"/>
    <w:rsid w:val="00FE2F89"/>
    <w:rsid w:val="00FE67A9"/>
    <w:rsid w:val="00FF1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A8379E-3176-4DE6-B088-77F6C1B9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948"/>
    <w:pPr>
      <w:spacing w:after="200" w:line="276" w:lineRule="auto"/>
    </w:pPr>
    <w:rPr>
      <w:sz w:val="22"/>
      <w:szCs w:val="22"/>
      <w:lang w:val="en-GB"/>
    </w:rPr>
  </w:style>
  <w:style w:type="paragraph" w:styleId="Heading1">
    <w:name w:val="heading 1"/>
    <w:basedOn w:val="Normal"/>
    <w:next w:val="Normal"/>
    <w:link w:val="Heading1Char"/>
    <w:uiPriority w:val="99"/>
    <w:qFormat/>
    <w:rsid w:val="00174187"/>
    <w:pPr>
      <w:keepNext/>
      <w:spacing w:before="240" w:after="60" w:afterAutospacing="1" w:line="240" w:lineRule="auto"/>
      <w:outlineLvl w:val="0"/>
    </w:pPr>
    <w:rPr>
      <w:rFonts w:ascii="Verdana" w:eastAsia="Times New Roman" w:hAnsi="Verdana" w:cs="Arial"/>
      <w:b/>
      <w:bCs/>
      <w:kern w:val="32"/>
      <w:sz w:val="24"/>
      <w:szCs w:val="28"/>
      <w:lang w:val="fr-FR" w:eastAsia="fr-FR"/>
    </w:rPr>
  </w:style>
  <w:style w:type="paragraph" w:styleId="Heading2">
    <w:name w:val="heading 2"/>
    <w:basedOn w:val="Normal"/>
    <w:next w:val="Normal"/>
    <w:link w:val="Heading2Char"/>
    <w:uiPriority w:val="99"/>
    <w:qFormat/>
    <w:rsid w:val="00174187"/>
    <w:pPr>
      <w:keepNext/>
      <w:spacing w:before="240" w:after="60" w:afterAutospacing="1" w:line="240" w:lineRule="auto"/>
      <w:jc w:val="both"/>
      <w:outlineLvl w:val="1"/>
    </w:pPr>
    <w:rPr>
      <w:rFonts w:ascii="Verdana" w:eastAsia="Times New Roman" w:hAnsi="Verdana" w:cs="Arial"/>
      <w:b/>
      <w:bCs/>
      <w:iCs/>
      <w:sz w:val="20"/>
      <w:lang w:val="fr-FR" w:eastAsia="fr-FR"/>
    </w:rPr>
  </w:style>
  <w:style w:type="paragraph" w:styleId="Heading3">
    <w:name w:val="heading 3"/>
    <w:basedOn w:val="Normal"/>
    <w:next w:val="Normal"/>
    <w:link w:val="Heading3Char"/>
    <w:uiPriority w:val="99"/>
    <w:qFormat/>
    <w:rsid w:val="00174187"/>
    <w:pPr>
      <w:keepNext/>
      <w:spacing w:before="240" w:after="60" w:afterAutospacing="1" w:line="240" w:lineRule="auto"/>
      <w:jc w:val="both"/>
      <w:outlineLvl w:val="2"/>
    </w:pPr>
    <w:rPr>
      <w:rFonts w:ascii="Verdana" w:eastAsia="Times New Roman" w:hAnsi="Verdana" w:cs="Arial"/>
      <w:b/>
      <w:bCs/>
      <w:sz w:val="26"/>
      <w:szCs w:val="2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74187"/>
    <w:rPr>
      <w:rFonts w:ascii="Verdana" w:hAnsi="Verdana" w:cs="Arial"/>
      <w:b/>
      <w:bCs/>
      <w:kern w:val="32"/>
      <w:sz w:val="28"/>
      <w:szCs w:val="28"/>
      <w:lang w:val="fr-FR" w:eastAsia="fr-FR"/>
    </w:rPr>
  </w:style>
  <w:style w:type="character" w:customStyle="1" w:styleId="Heading2Char">
    <w:name w:val="Heading 2 Char"/>
    <w:link w:val="Heading2"/>
    <w:uiPriority w:val="99"/>
    <w:locked/>
    <w:rsid w:val="00174187"/>
    <w:rPr>
      <w:rFonts w:ascii="Verdana" w:hAnsi="Verdana" w:cs="Arial"/>
      <w:b/>
      <w:bCs/>
      <w:iCs/>
      <w:sz w:val="20"/>
      <w:lang w:val="fr-FR" w:eastAsia="fr-FR"/>
    </w:rPr>
  </w:style>
  <w:style w:type="character" w:customStyle="1" w:styleId="Heading3Char">
    <w:name w:val="Heading 3 Char"/>
    <w:link w:val="Heading3"/>
    <w:uiPriority w:val="99"/>
    <w:locked/>
    <w:rsid w:val="00174187"/>
    <w:rPr>
      <w:rFonts w:ascii="Verdana" w:hAnsi="Verdana" w:cs="Arial"/>
      <w:b/>
      <w:bCs/>
      <w:sz w:val="26"/>
      <w:szCs w:val="26"/>
      <w:lang w:val="fr-FR" w:eastAsia="fr-FR"/>
    </w:rPr>
  </w:style>
  <w:style w:type="paragraph" w:styleId="ListParagraph">
    <w:name w:val="List Paragraph"/>
    <w:basedOn w:val="Normal"/>
    <w:uiPriority w:val="99"/>
    <w:qFormat/>
    <w:rsid w:val="000D0948"/>
    <w:pPr>
      <w:ind w:left="720"/>
      <w:contextualSpacing/>
    </w:pPr>
  </w:style>
  <w:style w:type="character" w:styleId="CommentReference">
    <w:name w:val="annotation reference"/>
    <w:uiPriority w:val="99"/>
    <w:semiHidden/>
    <w:rsid w:val="005B2506"/>
    <w:rPr>
      <w:rFonts w:cs="Times New Roman"/>
      <w:sz w:val="16"/>
      <w:szCs w:val="16"/>
    </w:rPr>
  </w:style>
  <w:style w:type="paragraph" w:styleId="CommentText">
    <w:name w:val="annotation text"/>
    <w:basedOn w:val="Normal"/>
    <w:link w:val="CommentTextChar"/>
    <w:uiPriority w:val="99"/>
    <w:semiHidden/>
    <w:rsid w:val="005B2506"/>
    <w:pPr>
      <w:spacing w:line="240" w:lineRule="auto"/>
    </w:pPr>
    <w:rPr>
      <w:sz w:val="20"/>
      <w:szCs w:val="20"/>
    </w:rPr>
  </w:style>
  <w:style w:type="character" w:customStyle="1" w:styleId="CommentTextChar">
    <w:name w:val="Comment Text Char"/>
    <w:link w:val="CommentText"/>
    <w:uiPriority w:val="99"/>
    <w:semiHidden/>
    <w:locked/>
    <w:rsid w:val="005B2506"/>
    <w:rPr>
      <w:rFonts w:cs="Times New Roman"/>
      <w:sz w:val="20"/>
      <w:szCs w:val="20"/>
    </w:rPr>
  </w:style>
  <w:style w:type="paragraph" w:styleId="CommentSubject">
    <w:name w:val="annotation subject"/>
    <w:basedOn w:val="CommentText"/>
    <w:next w:val="CommentText"/>
    <w:link w:val="CommentSubjectChar"/>
    <w:uiPriority w:val="99"/>
    <w:semiHidden/>
    <w:rsid w:val="005B2506"/>
    <w:rPr>
      <w:b/>
      <w:bCs/>
    </w:rPr>
  </w:style>
  <w:style w:type="character" w:customStyle="1" w:styleId="CommentSubjectChar">
    <w:name w:val="Comment Subject Char"/>
    <w:link w:val="CommentSubject"/>
    <w:uiPriority w:val="99"/>
    <w:semiHidden/>
    <w:locked/>
    <w:rsid w:val="005B2506"/>
    <w:rPr>
      <w:rFonts w:cs="Times New Roman"/>
      <w:b/>
      <w:bCs/>
      <w:sz w:val="20"/>
      <w:szCs w:val="20"/>
    </w:rPr>
  </w:style>
  <w:style w:type="paragraph" w:styleId="BalloonText">
    <w:name w:val="Balloon Text"/>
    <w:basedOn w:val="Normal"/>
    <w:link w:val="BalloonTextChar"/>
    <w:uiPriority w:val="99"/>
    <w:semiHidden/>
    <w:rsid w:val="005B25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B2506"/>
    <w:rPr>
      <w:rFonts w:ascii="Tahoma" w:hAnsi="Tahoma" w:cs="Tahoma"/>
      <w:sz w:val="16"/>
      <w:szCs w:val="16"/>
    </w:rPr>
  </w:style>
  <w:style w:type="paragraph" w:customStyle="1" w:styleId="CM42">
    <w:name w:val="CM42"/>
    <w:basedOn w:val="Normal"/>
    <w:next w:val="Normal"/>
    <w:uiPriority w:val="99"/>
    <w:rsid w:val="00BF1BA4"/>
    <w:pPr>
      <w:autoSpaceDE w:val="0"/>
      <w:autoSpaceDN w:val="0"/>
      <w:adjustRightInd w:val="0"/>
      <w:spacing w:after="0" w:line="240" w:lineRule="auto"/>
    </w:pPr>
    <w:rPr>
      <w:rFonts w:ascii="ITC Avant Garde Pro Bk" w:hAnsi="ITC Avant Garde Pro Bk"/>
      <w:sz w:val="24"/>
      <w:szCs w:val="24"/>
      <w:lang w:val="en-US"/>
    </w:rPr>
  </w:style>
  <w:style w:type="character" w:customStyle="1" w:styleId="st1">
    <w:name w:val="st1"/>
    <w:uiPriority w:val="99"/>
    <w:rsid w:val="00BF1BA4"/>
    <w:rPr>
      <w:rFonts w:cs="Times New Roman"/>
    </w:rPr>
  </w:style>
  <w:style w:type="character" w:styleId="Hyperlink">
    <w:name w:val="Hyperlink"/>
    <w:uiPriority w:val="99"/>
    <w:rsid w:val="00041EBA"/>
    <w:rPr>
      <w:rFonts w:cs="Times New Roman"/>
      <w:color w:val="0000FF"/>
      <w:u w:val="single"/>
    </w:rPr>
  </w:style>
  <w:style w:type="paragraph" w:styleId="Header">
    <w:name w:val="header"/>
    <w:basedOn w:val="Normal"/>
    <w:link w:val="HeaderChar"/>
    <w:uiPriority w:val="99"/>
    <w:rsid w:val="00174187"/>
    <w:pPr>
      <w:tabs>
        <w:tab w:val="center" w:pos="4680"/>
        <w:tab w:val="right" w:pos="9360"/>
      </w:tabs>
      <w:spacing w:after="0" w:line="240" w:lineRule="auto"/>
    </w:pPr>
  </w:style>
  <w:style w:type="character" w:customStyle="1" w:styleId="HeaderChar">
    <w:name w:val="Header Char"/>
    <w:link w:val="Header"/>
    <w:uiPriority w:val="99"/>
    <w:locked/>
    <w:rsid w:val="00174187"/>
    <w:rPr>
      <w:rFonts w:cs="Times New Roman"/>
    </w:rPr>
  </w:style>
  <w:style w:type="paragraph" w:styleId="Footer">
    <w:name w:val="footer"/>
    <w:basedOn w:val="Normal"/>
    <w:link w:val="FooterChar"/>
    <w:uiPriority w:val="99"/>
    <w:rsid w:val="00174187"/>
    <w:pPr>
      <w:tabs>
        <w:tab w:val="center" w:pos="4680"/>
        <w:tab w:val="right" w:pos="9360"/>
      </w:tabs>
      <w:spacing w:after="0" w:line="240" w:lineRule="auto"/>
    </w:pPr>
  </w:style>
  <w:style w:type="character" w:customStyle="1" w:styleId="FooterChar">
    <w:name w:val="Footer Char"/>
    <w:link w:val="Footer"/>
    <w:uiPriority w:val="99"/>
    <w:locked/>
    <w:rsid w:val="00174187"/>
    <w:rPr>
      <w:rFonts w:cs="Times New Roman"/>
    </w:rPr>
  </w:style>
  <w:style w:type="paragraph" w:customStyle="1" w:styleId="COEAbstract">
    <w:name w:val="COE_Abstract"/>
    <w:link w:val="COEAbstractCar"/>
    <w:uiPriority w:val="99"/>
    <w:rsid w:val="00174187"/>
    <w:pPr>
      <w:spacing w:after="200" w:line="276" w:lineRule="auto"/>
    </w:pPr>
    <w:rPr>
      <w:rFonts w:ascii="Verdana" w:hAnsi="Verdana"/>
      <w:b/>
      <w:sz w:val="22"/>
      <w:szCs w:val="22"/>
      <w:lang w:eastAsia="zh-TW"/>
    </w:rPr>
  </w:style>
  <w:style w:type="character" w:customStyle="1" w:styleId="COENoLignesCar">
    <w:name w:val="COE_NoLignes Car"/>
    <w:link w:val="COENoLignes"/>
    <w:uiPriority w:val="99"/>
    <w:locked/>
    <w:rsid w:val="00174187"/>
    <w:rPr>
      <w:rFonts w:ascii="Verdana" w:hAnsi="Verdana"/>
      <w:sz w:val="24"/>
      <w:lang w:val="en-US"/>
    </w:rPr>
  </w:style>
  <w:style w:type="character" w:customStyle="1" w:styleId="COEAbstractCar">
    <w:name w:val="COE_Abstract Car"/>
    <w:link w:val="COEAbstract"/>
    <w:uiPriority w:val="99"/>
    <w:locked/>
    <w:rsid w:val="00174187"/>
    <w:rPr>
      <w:rFonts w:ascii="Verdana" w:hAnsi="Verdana"/>
      <w:b/>
      <w:sz w:val="22"/>
      <w:lang w:val="en-US"/>
    </w:rPr>
  </w:style>
  <w:style w:type="paragraph" w:customStyle="1" w:styleId="COEBullet">
    <w:name w:val="COE_Bullet"/>
    <w:basedOn w:val="Normal"/>
    <w:link w:val="COEBulletChar"/>
    <w:uiPriority w:val="99"/>
    <w:rsid w:val="00174187"/>
    <w:pPr>
      <w:numPr>
        <w:numId w:val="5"/>
      </w:numPr>
      <w:spacing w:before="20" w:after="120" w:line="240" w:lineRule="auto"/>
      <w:jc w:val="both"/>
    </w:pPr>
    <w:rPr>
      <w:rFonts w:ascii="Verdana" w:hAnsi="Verdana"/>
      <w:sz w:val="24"/>
      <w:szCs w:val="20"/>
      <w:lang w:val="fr-FR" w:eastAsia="fr-FR"/>
    </w:rPr>
  </w:style>
  <w:style w:type="paragraph" w:customStyle="1" w:styleId="COENoLignes">
    <w:name w:val="COE_NoLignes"/>
    <w:basedOn w:val="Normal"/>
    <w:link w:val="COENoLignesCar"/>
    <w:uiPriority w:val="99"/>
    <w:rsid w:val="00174187"/>
    <w:pPr>
      <w:spacing w:after="100" w:afterAutospacing="1" w:line="240" w:lineRule="auto"/>
      <w:jc w:val="both"/>
    </w:pPr>
    <w:rPr>
      <w:rFonts w:ascii="Verdana" w:hAnsi="Verdana"/>
      <w:sz w:val="24"/>
      <w:szCs w:val="20"/>
      <w:lang w:val="en-US" w:eastAsia="zh-CN"/>
    </w:rPr>
  </w:style>
  <w:style w:type="paragraph" w:customStyle="1" w:styleId="CoeCalendar">
    <w:name w:val="Coe_Calendar"/>
    <w:basedOn w:val="COENoLignes"/>
    <w:uiPriority w:val="99"/>
    <w:rsid w:val="00174187"/>
    <w:rPr>
      <w:bCs/>
      <w:sz w:val="20"/>
    </w:rPr>
  </w:style>
  <w:style w:type="paragraph" w:customStyle="1" w:styleId="COECarre">
    <w:name w:val="COE_Carre"/>
    <w:basedOn w:val="Normal"/>
    <w:uiPriority w:val="99"/>
    <w:rsid w:val="00174187"/>
    <w:pPr>
      <w:spacing w:after="100" w:afterAutospacing="1" w:line="240" w:lineRule="auto"/>
      <w:jc w:val="both"/>
    </w:pPr>
    <w:rPr>
      <w:rFonts w:ascii="Verdana" w:eastAsia="Times New Roman" w:hAnsi="Verdana"/>
      <w:sz w:val="20"/>
      <w:szCs w:val="20"/>
      <w:lang w:val="fr-FR" w:eastAsia="fr-FR"/>
    </w:rPr>
  </w:style>
  <w:style w:type="paragraph" w:customStyle="1" w:styleId="COECote">
    <w:name w:val="COE_Cote"/>
    <w:basedOn w:val="Normal"/>
    <w:uiPriority w:val="99"/>
    <w:rsid w:val="00174187"/>
    <w:pPr>
      <w:spacing w:after="100" w:afterAutospacing="1" w:line="240" w:lineRule="auto"/>
      <w:jc w:val="both"/>
    </w:pPr>
    <w:rPr>
      <w:rFonts w:ascii="Verdana" w:eastAsia="Times New Roman" w:hAnsi="Verdana"/>
      <w:sz w:val="20"/>
      <w:szCs w:val="24"/>
      <w:lang w:val="fr-FR" w:eastAsia="fr-FR"/>
    </w:rPr>
  </w:style>
  <w:style w:type="paragraph" w:customStyle="1" w:styleId="COECoteen">
    <w:name w:val="COE_Cote_en"/>
    <w:basedOn w:val="COECote"/>
    <w:next w:val="Normal"/>
    <w:uiPriority w:val="99"/>
    <w:rsid w:val="00174187"/>
    <w:rPr>
      <w:b/>
      <w:color w:val="000000"/>
    </w:rPr>
  </w:style>
  <w:style w:type="paragraph" w:customStyle="1" w:styleId="COECotefr">
    <w:name w:val="COE_Cote_fr"/>
    <w:basedOn w:val="COECoteen"/>
    <w:next w:val="Normal"/>
    <w:uiPriority w:val="99"/>
    <w:rsid w:val="00174187"/>
    <w:rPr>
      <w:color w:val="auto"/>
    </w:rPr>
  </w:style>
  <w:style w:type="paragraph" w:customStyle="1" w:styleId="COEDescriptionMeta">
    <w:name w:val="COE_Description_Meta"/>
    <w:basedOn w:val="Normal"/>
    <w:next w:val="Normal"/>
    <w:uiPriority w:val="99"/>
    <w:rsid w:val="00174187"/>
    <w:pPr>
      <w:spacing w:after="100" w:afterAutospacing="1" w:line="240" w:lineRule="auto"/>
      <w:jc w:val="both"/>
    </w:pPr>
    <w:rPr>
      <w:rFonts w:ascii="Verdana" w:eastAsia="Times New Roman" w:hAnsi="Verdana"/>
      <w:bCs/>
      <w:color w:val="C0C0C0"/>
      <w:sz w:val="20"/>
      <w:szCs w:val="24"/>
      <w:lang w:val="fr-FR" w:eastAsia="fr-FR"/>
    </w:rPr>
  </w:style>
  <w:style w:type="paragraph" w:customStyle="1" w:styleId="COEDirectory">
    <w:name w:val="COE_Directory"/>
    <w:basedOn w:val="Normal"/>
    <w:next w:val="Normal"/>
    <w:uiPriority w:val="99"/>
    <w:rsid w:val="00174187"/>
    <w:pPr>
      <w:spacing w:after="100" w:afterAutospacing="1" w:line="240" w:lineRule="auto"/>
      <w:jc w:val="both"/>
    </w:pPr>
    <w:rPr>
      <w:rFonts w:ascii="Verdana" w:eastAsia="Times New Roman" w:hAnsi="Verdana"/>
      <w:color w:val="808080"/>
      <w:sz w:val="20"/>
      <w:szCs w:val="24"/>
      <w:lang w:val="fr-FR" w:eastAsia="fr-FR"/>
    </w:rPr>
  </w:style>
  <w:style w:type="paragraph" w:customStyle="1" w:styleId="COEFootnote">
    <w:name w:val="COE_Footnote"/>
    <w:basedOn w:val="Normal"/>
    <w:next w:val="Normal"/>
    <w:link w:val="COEFootnoteChar"/>
    <w:uiPriority w:val="99"/>
    <w:rsid w:val="00174187"/>
    <w:pPr>
      <w:spacing w:after="0" w:line="240" w:lineRule="auto"/>
      <w:jc w:val="both"/>
    </w:pPr>
    <w:rPr>
      <w:rFonts w:ascii="Verdana" w:hAnsi="Verdana"/>
      <w:sz w:val="16"/>
      <w:szCs w:val="20"/>
      <w:lang w:val="fr-FR" w:eastAsia="fr-FR"/>
    </w:rPr>
  </w:style>
  <w:style w:type="paragraph" w:customStyle="1" w:styleId="COEHA">
    <w:name w:val="COE_HA"/>
    <w:autoRedefine/>
    <w:uiPriority w:val="99"/>
    <w:rsid w:val="00174187"/>
    <w:rPr>
      <w:rFonts w:ascii="Times New Roman" w:eastAsia="Times New Roman" w:hAnsi="Times New Roman"/>
      <w:b/>
      <w:sz w:val="28"/>
      <w:lang w:val="en-GB"/>
    </w:rPr>
  </w:style>
  <w:style w:type="paragraph" w:customStyle="1" w:styleId="COEHeading1">
    <w:name w:val="COE_Heading1"/>
    <w:basedOn w:val="Normal"/>
    <w:link w:val="COEHeading1Char"/>
    <w:uiPriority w:val="99"/>
    <w:rsid w:val="00174187"/>
    <w:pPr>
      <w:spacing w:before="160" w:after="100" w:afterAutospacing="1" w:line="240" w:lineRule="auto"/>
      <w:jc w:val="both"/>
    </w:pPr>
    <w:rPr>
      <w:rFonts w:ascii="Verdana" w:hAnsi="Verdana"/>
      <w:b/>
      <w:sz w:val="24"/>
      <w:szCs w:val="20"/>
      <w:lang w:val="fr-FR" w:eastAsia="fr-FR"/>
    </w:rPr>
  </w:style>
  <w:style w:type="paragraph" w:customStyle="1" w:styleId="COEHeading2">
    <w:name w:val="COE_Heading2"/>
    <w:basedOn w:val="Normal"/>
    <w:uiPriority w:val="99"/>
    <w:rsid w:val="00174187"/>
    <w:pPr>
      <w:spacing w:before="100" w:beforeAutospacing="1" w:after="100" w:afterAutospacing="1" w:line="240" w:lineRule="auto"/>
      <w:jc w:val="both"/>
    </w:pPr>
    <w:rPr>
      <w:rFonts w:ascii="Verdana" w:eastAsia="Times New Roman" w:hAnsi="Verdana"/>
      <w:b/>
      <w:sz w:val="20"/>
      <w:szCs w:val="24"/>
    </w:rPr>
  </w:style>
  <w:style w:type="paragraph" w:customStyle="1" w:styleId="COEHeading3">
    <w:name w:val="COE_Heading3"/>
    <w:basedOn w:val="Normal"/>
    <w:uiPriority w:val="99"/>
    <w:rsid w:val="00174187"/>
    <w:pPr>
      <w:spacing w:before="100" w:beforeAutospacing="1" w:after="100" w:afterAutospacing="1" w:line="240" w:lineRule="auto"/>
      <w:jc w:val="both"/>
    </w:pPr>
    <w:rPr>
      <w:rFonts w:ascii="Verdana" w:eastAsia="Times New Roman" w:hAnsi="Verdana"/>
      <w:b/>
      <w:sz w:val="20"/>
      <w:szCs w:val="24"/>
      <w:lang w:val="fr-FR" w:eastAsia="fr-FR"/>
    </w:rPr>
  </w:style>
  <w:style w:type="paragraph" w:customStyle="1" w:styleId="COEImage">
    <w:name w:val="COE_Image"/>
    <w:basedOn w:val="Normal"/>
    <w:link w:val="COEImageCar"/>
    <w:uiPriority w:val="99"/>
    <w:rsid w:val="00174187"/>
    <w:pPr>
      <w:spacing w:after="100" w:afterAutospacing="1" w:line="240" w:lineRule="auto"/>
      <w:jc w:val="both"/>
    </w:pPr>
    <w:rPr>
      <w:rFonts w:ascii="Verdana" w:hAnsi="Verdana"/>
      <w:sz w:val="24"/>
      <w:szCs w:val="20"/>
      <w:lang w:val="fr-FR" w:eastAsia="fr-FR"/>
    </w:rPr>
  </w:style>
  <w:style w:type="character" w:customStyle="1" w:styleId="COEImageCar">
    <w:name w:val="COE_Image Car"/>
    <w:link w:val="COEImage"/>
    <w:uiPriority w:val="99"/>
    <w:locked/>
    <w:rsid w:val="00174187"/>
    <w:rPr>
      <w:rFonts w:ascii="Verdana" w:hAnsi="Verdana"/>
      <w:sz w:val="24"/>
      <w:lang w:val="fr-FR" w:eastAsia="fr-FR"/>
    </w:rPr>
  </w:style>
  <w:style w:type="paragraph" w:customStyle="1" w:styleId="COEImageDroite">
    <w:name w:val="COE_Image_Droite"/>
    <w:basedOn w:val="Normal"/>
    <w:next w:val="Normal"/>
    <w:link w:val="COEImageDroiteCar"/>
    <w:uiPriority w:val="99"/>
    <w:rsid w:val="00174187"/>
    <w:pPr>
      <w:spacing w:after="100" w:afterAutospacing="1" w:line="240" w:lineRule="auto"/>
      <w:jc w:val="right"/>
    </w:pPr>
    <w:rPr>
      <w:rFonts w:ascii="Verdana" w:hAnsi="Verdana"/>
      <w:sz w:val="24"/>
      <w:szCs w:val="20"/>
      <w:lang w:val="fr-FR" w:eastAsia="fr-FR"/>
    </w:rPr>
  </w:style>
  <w:style w:type="character" w:customStyle="1" w:styleId="COEImageDroiteCar">
    <w:name w:val="COE_Image_Droite Car"/>
    <w:link w:val="COEImageDroite"/>
    <w:uiPriority w:val="99"/>
    <w:locked/>
    <w:rsid w:val="00174187"/>
    <w:rPr>
      <w:rFonts w:ascii="Verdana" w:hAnsi="Verdana"/>
      <w:sz w:val="24"/>
      <w:lang w:val="fr-FR" w:eastAsia="fr-FR"/>
    </w:rPr>
  </w:style>
  <w:style w:type="paragraph" w:customStyle="1" w:styleId="COEImageGauche">
    <w:name w:val="COE_Image_Gauche"/>
    <w:basedOn w:val="Normal"/>
    <w:uiPriority w:val="99"/>
    <w:rsid w:val="00174187"/>
    <w:pPr>
      <w:spacing w:after="100" w:afterAutospacing="1" w:line="240" w:lineRule="auto"/>
      <w:jc w:val="both"/>
    </w:pPr>
    <w:rPr>
      <w:rFonts w:ascii="Verdana" w:eastAsia="Times New Roman" w:hAnsi="Verdana"/>
      <w:sz w:val="20"/>
      <w:szCs w:val="24"/>
      <w:lang w:val="fr-FR" w:eastAsia="fr-FR"/>
    </w:rPr>
  </w:style>
  <w:style w:type="paragraph" w:customStyle="1" w:styleId="COEIntro">
    <w:name w:val="COE_Intro"/>
    <w:next w:val="Normal"/>
    <w:link w:val="COEIntroCar"/>
    <w:uiPriority w:val="99"/>
    <w:rsid w:val="00174187"/>
    <w:pPr>
      <w:spacing w:after="200" w:line="276" w:lineRule="auto"/>
    </w:pPr>
    <w:rPr>
      <w:rFonts w:ascii="Verdana" w:hAnsi="Verdana"/>
      <w:sz w:val="22"/>
      <w:szCs w:val="22"/>
      <w:lang w:eastAsia="zh-TW"/>
    </w:rPr>
  </w:style>
  <w:style w:type="character" w:customStyle="1" w:styleId="COEIntroCar">
    <w:name w:val="COE_Intro Car"/>
    <w:link w:val="COEIntro"/>
    <w:uiPriority w:val="99"/>
    <w:locked/>
    <w:rsid w:val="00174187"/>
    <w:rPr>
      <w:rFonts w:ascii="Verdana" w:hAnsi="Verdana"/>
      <w:sz w:val="22"/>
    </w:rPr>
  </w:style>
  <w:style w:type="paragraph" w:customStyle="1" w:styleId="COEIntrofr">
    <w:name w:val="COE_Intro_fr"/>
    <w:basedOn w:val="Normal"/>
    <w:next w:val="Normal"/>
    <w:uiPriority w:val="99"/>
    <w:rsid w:val="00174187"/>
    <w:pPr>
      <w:spacing w:after="100" w:afterAutospacing="1" w:line="240" w:lineRule="auto"/>
      <w:jc w:val="both"/>
    </w:pPr>
    <w:rPr>
      <w:rFonts w:ascii="Verdana" w:eastAsia="Times New Roman" w:hAnsi="Verdana"/>
      <w:sz w:val="20"/>
      <w:szCs w:val="20"/>
      <w:lang w:eastAsia="fr-FR"/>
    </w:rPr>
  </w:style>
  <w:style w:type="paragraph" w:customStyle="1" w:styleId="COEIntroen">
    <w:name w:val="COE_Intro_en"/>
    <w:basedOn w:val="COEIntrofr"/>
    <w:next w:val="Normal"/>
    <w:uiPriority w:val="99"/>
    <w:rsid w:val="00174187"/>
    <w:rPr>
      <w:lang w:val="fr-FR"/>
    </w:rPr>
  </w:style>
  <w:style w:type="paragraph" w:customStyle="1" w:styleId="COEKeywordsMeta">
    <w:name w:val="COE_Keywords_Meta"/>
    <w:basedOn w:val="COEDescriptionMeta"/>
    <w:uiPriority w:val="99"/>
    <w:rsid w:val="00174187"/>
  </w:style>
  <w:style w:type="paragraph" w:customStyle="1" w:styleId="COELegende">
    <w:name w:val="COE_Legende"/>
    <w:basedOn w:val="COEImage"/>
    <w:autoRedefine/>
    <w:uiPriority w:val="99"/>
    <w:rsid w:val="00174187"/>
    <w:rPr>
      <w:i/>
      <w:color w:val="999999"/>
    </w:rPr>
  </w:style>
  <w:style w:type="paragraph" w:customStyle="1" w:styleId="COELignes">
    <w:name w:val="COE_Lignes"/>
    <w:basedOn w:val="Normal"/>
    <w:uiPriority w:val="99"/>
    <w:rsid w:val="00174187"/>
    <w:pPr>
      <w:spacing w:after="100" w:afterAutospacing="1" w:line="240" w:lineRule="auto"/>
      <w:jc w:val="both"/>
    </w:pPr>
    <w:rPr>
      <w:rFonts w:ascii="Verdana" w:eastAsia="Times New Roman" w:hAnsi="Verdana"/>
      <w:sz w:val="20"/>
      <w:szCs w:val="24"/>
      <w:lang w:val="fr-FR" w:eastAsia="fr-FR"/>
    </w:rPr>
  </w:style>
  <w:style w:type="paragraph" w:customStyle="1" w:styleId="COEObs">
    <w:name w:val="COE_Obs"/>
    <w:uiPriority w:val="99"/>
    <w:rsid w:val="00174187"/>
    <w:rPr>
      <w:rFonts w:ascii="Verdana" w:eastAsia="Times New Roman" w:hAnsi="Verdana"/>
      <w:b/>
      <w:bCs/>
      <w:color w:val="000000"/>
      <w:sz w:val="24"/>
    </w:rPr>
  </w:style>
  <w:style w:type="paragraph" w:customStyle="1" w:styleId="COETitre">
    <w:name w:val="COE_Titre"/>
    <w:basedOn w:val="Normal"/>
    <w:link w:val="COETitreChar"/>
    <w:uiPriority w:val="99"/>
    <w:rsid w:val="00174187"/>
    <w:pPr>
      <w:spacing w:after="100" w:afterAutospacing="1" w:line="240" w:lineRule="auto"/>
      <w:jc w:val="both"/>
    </w:pPr>
    <w:rPr>
      <w:rFonts w:ascii="Verdana" w:hAnsi="Verdana"/>
      <w:b/>
      <w:sz w:val="24"/>
      <w:szCs w:val="20"/>
      <w:lang w:val="fr-FR" w:eastAsia="fr-FR"/>
    </w:rPr>
  </w:style>
  <w:style w:type="paragraph" w:customStyle="1" w:styleId="COESousTitre">
    <w:name w:val="COE_SousTitre"/>
    <w:basedOn w:val="Normal"/>
    <w:link w:val="COESousTitreCar"/>
    <w:uiPriority w:val="99"/>
    <w:rsid w:val="00174187"/>
    <w:pPr>
      <w:spacing w:after="100" w:afterAutospacing="1" w:line="240" w:lineRule="auto"/>
      <w:jc w:val="both"/>
    </w:pPr>
    <w:rPr>
      <w:rFonts w:ascii="Verdana" w:hAnsi="Verdana"/>
      <w:b/>
      <w:sz w:val="24"/>
      <w:szCs w:val="20"/>
      <w:lang w:val="fr-FR" w:eastAsia="fr-FR"/>
    </w:rPr>
  </w:style>
  <w:style w:type="character" w:customStyle="1" w:styleId="COETitreChar">
    <w:name w:val="COE_Titre Char"/>
    <w:link w:val="COETitre"/>
    <w:uiPriority w:val="99"/>
    <w:locked/>
    <w:rsid w:val="00174187"/>
    <w:rPr>
      <w:rFonts w:ascii="Verdana" w:hAnsi="Verdana"/>
      <w:b/>
      <w:sz w:val="24"/>
      <w:lang w:val="fr-FR" w:eastAsia="fr-FR"/>
    </w:rPr>
  </w:style>
  <w:style w:type="character" w:customStyle="1" w:styleId="COESousTitreCar">
    <w:name w:val="COE_SousTitre Car"/>
    <w:link w:val="COESousTitre"/>
    <w:uiPriority w:val="99"/>
    <w:locked/>
    <w:rsid w:val="00174187"/>
    <w:rPr>
      <w:rFonts w:ascii="Verdana" w:hAnsi="Verdana"/>
      <w:b/>
      <w:sz w:val="24"/>
      <w:lang w:val="fr-FR" w:eastAsia="fr-FR"/>
    </w:rPr>
  </w:style>
  <w:style w:type="paragraph" w:customStyle="1" w:styleId="COESummary">
    <w:name w:val="COE_Summary"/>
    <w:basedOn w:val="Normal"/>
    <w:uiPriority w:val="99"/>
    <w:rsid w:val="00174187"/>
    <w:pPr>
      <w:spacing w:after="100" w:afterAutospacing="1" w:line="240" w:lineRule="auto"/>
      <w:jc w:val="both"/>
    </w:pPr>
    <w:rPr>
      <w:rFonts w:ascii="Verdana" w:eastAsia="Times New Roman" w:hAnsi="Verdana"/>
      <w:sz w:val="20"/>
      <w:szCs w:val="24"/>
      <w:lang w:val="fr-FR" w:eastAsia="fr-FR"/>
    </w:rPr>
  </w:style>
  <w:style w:type="paragraph" w:customStyle="1" w:styleId="COESummaryfr">
    <w:name w:val="COE_Summary_fr"/>
    <w:basedOn w:val="Normal"/>
    <w:uiPriority w:val="99"/>
    <w:rsid w:val="00174187"/>
    <w:pPr>
      <w:spacing w:after="100" w:afterAutospacing="1" w:line="240" w:lineRule="auto"/>
      <w:jc w:val="both"/>
    </w:pPr>
    <w:rPr>
      <w:rFonts w:ascii="Verdana" w:eastAsia="Times New Roman" w:hAnsi="Verdana"/>
      <w:sz w:val="20"/>
      <w:szCs w:val="24"/>
      <w:lang w:val="fr-FR" w:eastAsia="fr-FR"/>
    </w:rPr>
  </w:style>
  <w:style w:type="paragraph" w:customStyle="1" w:styleId="COESummaryen">
    <w:name w:val="COE_Summary_en"/>
    <w:basedOn w:val="COESummaryfr"/>
    <w:next w:val="Normal"/>
    <w:uiPriority w:val="99"/>
    <w:rsid w:val="00174187"/>
  </w:style>
  <w:style w:type="paragraph" w:customStyle="1" w:styleId="COETableau">
    <w:name w:val="COE_Tableau"/>
    <w:basedOn w:val="COENoLignes"/>
    <w:uiPriority w:val="99"/>
    <w:rsid w:val="00174187"/>
    <w:rPr>
      <w:i/>
      <w:sz w:val="20"/>
      <w:lang w:val="fr-FR" w:eastAsia="fr-FR"/>
    </w:rPr>
  </w:style>
  <w:style w:type="paragraph" w:customStyle="1" w:styleId="COETitleBrowser">
    <w:name w:val="COE_Title(Browser)"/>
    <w:basedOn w:val="Normal"/>
    <w:next w:val="COEDescriptionMeta"/>
    <w:autoRedefine/>
    <w:uiPriority w:val="99"/>
    <w:rsid w:val="00174187"/>
    <w:pPr>
      <w:spacing w:after="100" w:afterAutospacing="1" w:line="240" w:lineRule="auto"/>
      <w:jc w:val="both"/>
    </w:pPr>
    <w:rPr>
      <w:rFonts w:ascii="Verdana" w:eastAsia="Times New Roman" w:hAnsi="Verdana"/>
      <w:bCs/>
      <w:color w:val="C0C0C0"/>
      <w:sz w:val="20"/>
      <w:szCs w:val="24"/>
      <w:lang w:val="fr-FR" w:eastAsia="fr-FR"/>
    </w:rPr>
  </w:style>
  <w:style w:type="paragraph" w:customStyle="1" w:styleId="COETitleSystem">
    <w:name w:val="COE_Title(System)"/>
    <w:basedOn w:val="Normal"/>
    <w:next w:val="Normal"/>
    <w:uiPriority w:val="99"/>
    <w:rsid w:val="00174187"/>
    <w:pPr>
      <w:spacing w:after="100" w:afterAutospacing="1" w:line="240" w:lineRule="auto"/>
      <w:jc w:val="both"/>
    </w:pPr>
    <w:rPr>
      <w:rFonts w:ascii="Verdana" w:eastAsia="Times New Roman" w:hAnsi="Verdana"/>
      <w:bCs/>
      <w:color w:val="808080"/>
      <w:sz w:val="26"/>
      <w:szCs w:val="24"/>
      <w:lang w:val="fr-FR" w:eastAsia="fr-FR"/>
    </w:rPr>
  </w:style>
  <w:style w:type="paragraph" w:customStyle="1" w:styleId="COETitreen">
    <w:name w:val="COE_Titre_en"/>
    <w:basedOn w:val="COETitre"/>
    <w:autoRedefine/>
    <w:uiPriority w:val="99"/>
    <w:rsid w:val="00174187"/>
    <w:rPr>
      <w:b w:val="0"/>
      <w:color w:val="000000"/>
    </w:rPr>
  </w:style>
  <w:style w:type="paragraph" w:customStyle="1" w:styleId="COETitrefr">
    <w:name w:val="COE_Titre_fr"/>
    <w:basedOn w:val="COETitreen"/>
    <w:autoRedefine/>
    <w:uiPriority w:val="99"/>
    <w:rsid w:val="00174187"/>
    <w:rPr>
      <w:color w:val="auto"/>
    </w:rPr>
  </w:style>
  <w:style w:type="paragraph" w:customStyle="1" w:styleId="COEType">
    <w:name w:val="COE_Type"/>
    <w:basedOn w:val="Normal"/>
    <w:uiPriority w:val="99"/>
    <w:rsid w:val="00174187"/>
    <w:pPr>
      <w:spacing w:after="100" w:afterAutospacing="1" w:line="240" w:lineRule="auto"/>
      <w:jc w:val="both"/>
    </w:pPr>
    <w:rPr>
      <w:rFonts w:ascii="Verdana" w:eastAsia="Times New Roman" w:hAnsi="Verdana"/>
      <w:b/>
      <w:sz w:val="20"/>
      <w:szCs w:val="24"/>
      <w:lang w:val="fr-FR" w:eastAsia="fr-FR"/>
    </w:rPr>
  </w:style>
  <w:style w:type="paragraph" w:styleId="FootnoteText">
    <w:name w:val="footnote text"/>
    <w:basedOn w:val="Normal"/>
    <w:link w:val="FootnoteTextChar"/>
    <w:uiPriority w:val="99"/>
    <w:semiHidden/>
    <w:rsid w:val="00174187"/>
    <w:pPr>
      <w:spacing w:after="120" w:line="240" w:lineRule="auto"/>
      <w:jc w:val="both"/>
    </w:pPr>
    <w:rPr>
      <w:rFonts w:ascii="Verdana" w:eastAsia="Times New Roman" w:hAnsi="Verdana"/>
      <w:sz w:val="18"/>
      <w:szCs w:val="20"/>
    </w:rPr>
  </w:style>
  <w:style w:type="character" w:customStyle="1" w:styleId="FootnoteTextChar">
    <w:name w:val="Footnote Text Char"/>
    <w:link w:val="FootnoteText"/>
    <w:uiPriority w:val="99"/>
    <w:semiHidden/>
    <w:locked/>
    <w:rsid w:val="00174187"/>
    <w:rPr>
      <w:rFonts w:ascii="Verdana" w:hAnsi="Verdana" w:cs="Times New Roman"/>
      <w:sz w:val="20"/>
      <w:szCs w:val="20"/>
    </w:rPr>
  </w:style>
  <w:style w:type="paragraph" w:styleId="BodyText2">
    <w:name w:val="Body Text 2"/>
    <w:basedOn w:val="Normal"/>
    <w:link w:val="BodyText2Char"/>
    <w:uiPriority w:val="99"/>
    <w:semiHidden/>
    <w:rsid w:val="00174187"/>
    <w:pPr>
      <w:spacing w:before="100" w:beforeAutospacing="1" w:after="100" w:afterAutospacing="1" w:line="240" w:lineRule="auto"/>
      <w:jc w:val="both"/>
    </w:pPr>
    <w:rPr>
      <w:rFonts w:ascii="Verdana" w:eastAsia="Times New Roman" w:hAnsi="Verdana"/>
      <w:sz w:val="20"/>
      <w:szCs w:val="24"/>
    </w:rPr>
  </w:style>
  <w:style w:type="character" w:customStyle="1" w:styleId="BodyText2Char">
    <w:name w:val="Body Text 2 Char"/>
    <w:link w:val="BodyText2"/>
    <w:uiPriority w:val="99"/>
    <w:semiHidden/>
    <w:locked/>
    <w:rsid w:val="00174187"/>
    <w:rPr>
      <w:rFonts w:ascii="Verdana" w:hAnsi="Verdana" w:cs="Times New Roman"/>
      <w:sz w:val="24"/>
      <w:szCs w:val="24"/>
    </w:rPr>
  </w:style>
  <w:style w:type="paragraph" w:styleId="BodyText">
    <w:name w:val="Body Text"/>
    <w:basedOn w:val="Normal"/>
    <w:link w:val="BodyTextChar"/>
    <w:uiPriority w:val="99"/>
    <w:semiHidden/>
    <w:rsid w:val="00174187"/>
    <w:pPr>
      <w:spacing w:before="100" w:beforeAutospacing="1" w:after="100" w:afterAutospacing="1" w:line="240" w:lineRule="auto"/>
      <w:jc w:val="both"/>
    </w:pPr>
    <w:rPr>
      <w:rFonts w:ascii="Verdana" w:eastAsia="Times New Roman" w:hAnsi="Verdana"/>
      <w:sz w:val="20"/>
      <w:szCs w:val="24"/>
    </w:rPr>
  </w:style>
  <w:style w:type="character" w:customStyle="1" w:styleId="BodyTextChar">
    <w:name w:val="Body Text Char"/>
    <w:link w:val="BodyText"/>
    <w:uiPriority w:val="99"/>
    <w:semiHidden/>
    <w:locked/>
    <w:rsid w:val="00174187"/>
    <w:rPr>
      <w:rFonts w:ascii="Verdana" w:hAnsi="Verdana" w:cs="Times New Roman"/>
      <w:sz w:val="24"/>
      <w:szCs w:val="24"/>
    </w:rPr>
  </w:style>
  <w:style w:type="paragraph" w:customStyle="1" w:styleId="COEnum">
    <w:name w:val="COE_num"/>
    <w:basedOn w:val="COEBullet"/>
    <w:uiPriority w:val="99"/>
    <w:rsid w:val="00174187"/>
    <w:pPr>
      <w:numPr>
        <w:numId w:val="4"/>
      </w:numPr>
      <w:tabs>
        <w:tab w:val="clear" w:pos="360"/>
      </w:tabs>
    </w:pPr>
  </w:style>
  <w:style w:type="character" w:customStyle="1" w:styleId="COEBulletChar">
    <w:name w:val="COE_Bullet Char"/>
    <w:link w:val="COEBullet"/>
    <w:uiPriority w:val="99"/>
    <w:locked/>
    <w:rsid w:val="00174187"/>
    <w:rPr>
      <w:rFonts w:ascii="Verdana" w:hAnsi="Verdana"/>
      <w:sz w:val="24"/>
      <w:lang w:val="fr-FR" w:eastAsia="fr-FR"/>
    </w:rPr>
  </w:style>
  <w:style w:type="paragraph" w:styleId="TOC2">
    <w:name w:val="toc 2"/>
    <w:basedOn w:val="Normal"/>
    <w:next w:val="Normal"/>
    <w:autoRedefine/>
    <w:uiPriority w:val="99"/>
    <w:semiHidden/>
    <w:rsid w:val="00174187"/>
    <w:pPr>
      <w:tabs>
        <w:tab w:val="right" w:leader="dot" w:pos="9017"/>
      </w:tabs>
      <w:spacing w:after="0" w:line="240" w:lineRule="auto"/>
      <w:ind w:left="221"/>
      <w:jc w:val="both"/>
    </w:pPr>
    <w:rPr>
      <w:rFonts w:ascii="Verdana" w:eastAsia="Times New Roman" w:hAnsi="Verdana"/>
      <w:sz w:val="20"/>
      <w:szCs w:val="24"/>
      <w:lang w:val="fr-FR" w:eastAsia="fr-FR"/>
    </w:rPr>
  </w:style>
  <w:style w:type="paragraph" w:styleId="TOC1">
    <w:name w:val="toc 1"/>
    <w:basedOn w:val="Normal"/>
    <w:next w:val="Normal"/>
    <w:autoRedefine/>
    <w:uiPriority w:val="99"/>
    <w:semiHidden/>
    <w:rsid w:val="00174187"/>
    <w:pPr>
      <w:tabs>
        <w:tab w:val="right" w:leader="dot" w:pos="9017"/>
      </w:tabs>
      <w:spacing w:after="0" w:line="240" w:lineRule="auto"/>
      <w:jc w:val="both"/>
    </w:pPr>
    <w:rPr>
      <w:rFonts w:ascii="Verdana" w:eastAsia="Times New Roman" w:hAnsi="Verdana"/>
      <w:sz w:val="20"/>
      <w:szCs w:val="24"/>
      <w:lang w:val="fr-FR" w:eastAsia="fr-FR"/>
    </w:rPr>
  </w:style>
  <w:style w:type="paragraph" w:styleId="TOC3">
    <w:name w:val="toc 3"/>
    <w:basedOn w:val="Normal"/>
    <w:next w:val="Normal"/>
    <w:autoRedefine/>
    <w:uiPriority w:val="99"/>
    <w:semiHidden/>
    <w:rsid w:val="00174187"/>
    <w:pPr>
      <w:spacing w:after="0" w:line="240" w:lineRule="auto"/>
      <w:ind w:left="442"/>
      <w:jc w:val="both"/>
    </w:pPr>
    <w:rPr>
      <w:rFonts w:ascii="Verdana" w:eastAsia="Times New Roman" w:hAnsi="Verdana"/>
      <w:sz w:val="20"/>
      <w:szCs w:val="24"/>
      <w:lang w:val="fr-FR" w:eastAsia="fr-FR"/>
    </w:rPr>
  </w:style>
  <w:style w:type="paragraph" w:customStyle="1" w:styleId="Coealpha">
    <w:name w:val="Coe_alpha"/>
    <w:basedOn w:val="COEBullet"/>
    <w:uiPriority w:val="99"/>
    <w:rsid w:val="00174187"/>
    <w:pPr>
      <w:numPr>
        <w:numId w:val="7"/>
      </w:numPr>
      <w:tabs>
        <w:tab w:val="clear" w:pos="720"/>
      </w:tabs>
      <w:spacing w:after="80"/>
      <w:ind w:left="785" w:hanging="360"/>
    </w:pPr>
  </w:style>
  <w:style w:type="character" w:styleId="PageNumber">
    <w:name w:val="page number"/>
    <w:uiPriority w:val="99"/>
    <w:semiHidden/>
    <w:rsid w:val="00174187"/>
    <w:rPr>
      <w:rFonts w:cs="Times New Roman"/>
    </w:rPr>
  </w:style>
  <w:style w:type="paragraph" w:customStyle="1" w:styleId="TM">
    <w:name w:val="TM"/>
    <w:basedOn w:val="COEHeading1"/>
    <w:autoRedefine/>
    <w:uiPriority w:val="99"/>
    <w:semiHidden/>
    <w:rsid w:val="00174187"/>
    <w:pPr>
      <w:spacing w:before="800"/>
      <w:jc w:val="center"/>
    </w:pPr>
  </w:style>
  <w:style w:type="character" w:styleId="FootnoteReference">
    <w:name w:val="footnote reference"/>
    <w:aliases w:val="Footnotes refss"/>
    <w:uiPriority w:val="99"/>
    <w:semiHidden/>
    <w:rsid w:val="00174187"/>
    <w:rPr>
      <w:rFonts w:cs="Times New Roman"/>
      <w:vertAlign w:val="superscript"/>
    </w:rPr>
  </w:style>
  <w:style w:type="paragraph" w:styleId="NormalWeb">
    <w:name w:val="Normal (Web)"/>
    <w:basedOn w:val="Normal"/>
    <w:uiPriority w:val="99"/>
    <w:semiHidden/>
    <w:rsid w:val="00174187"/>
    <w:pPr>
      <w:spacing w:before="100" w:beforeAutospacing="1" w:after="100" w:afterAutospacing="1" w:line="240" w:lineRule="auto"/>
    </w:pPr>
    <w:rPr>
      <w:rFonts w:ascii="Verdana" w:eastAsia="Times New Roman" w:hAnsi="Verdana"/>
      <w:sz w:val="24"/>
      <w:szCs w:val="24"/>
      <w:lang w:val="en-US"/>
    </w:rPr>
  </w:style>
  <w:style w:type="paragraph" w:customStyle="1" w:styleId="Coealpha2">
    <w:name w:val="Coe_alpha 2"/>
    <w:basedOn w:val="Normal"/>
    <w:next w:val="Normal"/>
    <w:uiPriority w:val="99"/>
    <w:rsid w:val="00174187"/>
    <w:pPr>
      <w:numPr>
        <w:numId w:val="6"/>
      </w:numPr>
      <w:tabs>
        <w:tab w:val="left" w:pos="1077"/>
      </w:tabs>
      <w:spacing w:after="80" w:line="240" w:lineRule="auto"/>
      <w:jc w:val="both"/>
    </w:pPr>
    <w:rPr>
      <w:rFonts w:ascii="Verdana" w:eastAsia="Times New Roman" w:hAnsi="Verdana"/>
      <w:sz w:val="20"/>
      <w:szCs w:val="18"/>
      <w:lang w:val="fr-FR" w:eastAsia="fr-FR"/>
    </w:rPr>
  </w:style>
  <w:style w:type="paragraph" w:customStyle="1" w:styleId="COEList">
    <w:name w:val="COE_List"/>
    <w:basedOn w:val="Normal"/>
    <w:next w:val="Normal"/>
    <w:uiPriority w:val="99"/>
    <w:rsid w:val="00174187"/>
    <w:pPr>
      <w:numPr>
        <w:numId w:val="8"/>
      </w:numPr>
      <w:spacing w:before="20" w:after="120" w:line="240" w:lineRule="auto"/>
      <w:ind w:left="357" w:hanging="357"/>
      <w:jc w:val="both"/>
    </w:pPr>
    <w:rPr>
      <w:rFonts w:ascii="Verdana" w:eastAsia="Times New Roman" w:hAnsi="Verdana"/>
      <w:sz w:val="20"/>
      <w:szCs w:val="24"/>
      <w:lang w:val="fr-FR" w:eastAsia="fr-FR"/>
    </w:rPr>
  </w:style>
  <w:style w:type="character" w:customStyle="1" w:styleId="COEBulletCar">
    <w:name w:val="COE_Bullet Car"/>
    <w:uiPriority w:val="99"/>
    <w:rsid w:val="00174187"/>
    <w:rPr>
      <w:rFonts w:ascii="Verdana" w:hAnsi="Verdana"/>
      <w:sz w:val="18"/>
      <w:lang w:val="fr-FR" w:eastAsia="fr-FR"/>
    </w:rPr>
  </w:style>
  <w:style w:type="character" w:customStyle="1" w:styleId="COEHeading1Char">
    <w:name w:val="COE_Heading1 Char"/>
    <w:link w:val="COEHeading1"/>
    <w:uiPriority w:val="99"/>
    <w:locked/>
    <w:rsid w:val="00174187"/>
    <w:rPr>
      <w:rFonts w:ascii="Verdana" w:hAnsi="Verdana"/>
      <w:b/>
      <w:sz w:val="24"/>
      <w:lang w:val="fr-FR" w:eastAsia="fr-FR"/>
    </w:rPr>
  </w:style>
  <w:style w:type="character" w:customStyle="1" w:styleId="COEFootnoteChar">
    <w:name w:val="COE_Footnote Char"/>
    <w:link w:val="COEFootnote"/>
    <w:uiPriority w:val="99"/>
    <w:locked/>
    <w:rsid w:val="00174187"/>
    <w:rPr>
      <w:rFonts w:ascii="Verdana" w:hAnsi="Verdana"/>
      <w:sz w:val="16"/>
      <w:lang w:val="fr-FR" w:eastAsia="fr-FR"/>
    </w:rPr>
  </w:style>
  <w:style w:type="paragraph" w:customStyle="1" w:styleId="MediumList2-Accent21">
    <w:name w:val="Medium List 2 - Accent 21"/>
    <w:hidden/>
    <w:uiPriority w:val="99"/>
    <w:semiHidden/>
    <w:rsid w:val="00174187"/>
    <w:rPr>
      <w:rFonts w:ascii="Verdana" w:eastAsia="Times New Roman" w:hAnsi="Verdana"/>
      <w:szCs w:val="24"/>
      <w:lang w:val="fr-FR" w:eastAsia="fr-FR"/>
    </w:rPr>
  </w:style>
  <w:style w:type="paragraph" w:customStyle="1" w:styleId="MediumGrid1-Accent21">
    <w:name w:val="Medium Grid 1 - Accent 21"/>
    <w:basedOn w:val="Normal"/>
    <w:uiPriority w:val="99"/>
    <w:rsid w:val="00174187"/>
    <w:pPr>
      <w:spacing w:after="100" w:afterAutospacing="1" w:line="240" w:lineRule="auto"/>
      <w:ind w:left="720"/>
      <w:jc w:val="both"/>
    </w:pPr>
    <w:rPr>
      <w:rFonts w:ascii="Verdana" w:eastAsia="Times New Roman" w:hAnsi="Verdana"/>
      <w:sz w:val="20"/>
      <w:szCs w:val="24"/>
      <w:lang w:val="fr-FR" w:eastAsia="fr-FR"/>
    </w:rPr>
  </w:style>
  <w:style w:type="paragraph" w:customStyle="1" w:styleId="ColorfulList-Accent11">
    <w:name w:val="Colorful List - Accent 11"/>
    <w:basedOn w:val="Normal"/>
    <w:uiPriority w:val="99"/>
    <w:rsid w:val="00174187"/>
    <w:pPr>
      <w:spacing w:after="100" w:afterAutospacing="1" w:line="240" w:lineRule="auto"/>
      <w:ind w:left="720"/>
      <w:jc w:val="both"/>
    </w:pPr>
    <w:rPr>
      <w:rFonts w:ascii="Verdana" w:eastAsia="Times New Roman" w:hAnsi="Verdana"/>
      <w:sz w:val="20"/>
      <w:szCs w:val="24"/>
      <w:lang w:val="fr-FR" w:eastAsia="fr-FR"/>
    </w:rPr>
  </w:style>
  <w:style w:type="character" w:customStyle="1" w:styleId="normal10">
    <w:name w:val="normal10"/>
    <w:uiPriority w:val="99"/>
    <w:rsid w:val="00D93A9B"/>
    <w:rPr>
      <w:rFonts w:cs="Times New Roman"/>
    </w:rPr>
  </w:style>
  <w:style w:type="character" w:styleId="FollowedHyperlink">
    <w:name w:val="FollowedHyperlink"/>
    <w:uiPriority w:val="99"/>
    <w:semiHidden/>
    <w:rsid w:val="00DC6338"/>
    <w:rPr>
      <w:rFonts w:cs="Times New Roman"/>
      <w:color w:val="800080"/>
      <w:u w:val="single"/>
    </w:rPr>
  </w:style>
  <w:style w:type="character" w:styleId="Strong">
    <w:name w:val="Strong"/>
    <w:uiPriority w:val="99"/>
    <w:qFormat/>
    <w:rsid w:val="009F1FAC"/>
    <w:rPr>
      <w:rFonts w:cs="Times New Roman"/>
      <w:b/>
      <w:bCs/>
    </w:rPr>
  </w:style>
  <w:style w:type="paragraph" w:customStyle="1" w:styleId="Pa9">
    <w:name w:val="Pa9"/>
    <w:basedOn w:val="Normal"/>
    <w:next w:val="Normal"/>
    <w:uiPriority w:val="99"/>
    <w:rsid w:val="00510447"/>
    <w:pPr>
      <w:autoSpaceDE w:val="0"/>
      <w:autoSpaceDN w:val="0"/>
      <w:adjustRightInd w:val="0"/>
      <w:spacing w:after="0" w:line="241" w:lineRule="atLeast"/>
    </w:pPr>
    <w:rPr>
      <w:rFonts w:ascii="MFSPSD+DINBold" w:hAnsi="MFSPSD+DINBold"/>
      <w:sz w:val="24"/>
      <w:szCs w:val="24"/>
      <w:lang w:val="en-US"/>
    </w:rPr>
  </w:style>
  <w:style w:type="character" w:customStyle="1" w:styleId="A8">
    <w:name w:val="A8"/>
    <w:uiPriority w:val="99"/>
    <w:rsid w:val="00510447"/>
    <w:rPr>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437073">
      <w:bodyDiv w:val="1"/>
      <w:marLeft w:val="0"/>
      <w:marRight w:val="0"/>
      <w:marTop w:val="0"/>
      <w:marBottom w:val="0"/>
      <w:divBdr>
        <w:top w:val="none" w:sz="0" w:space="0" w:color="auto"/>
        <w:left w:val="none" w:sz="0" w:space="0" w:color="auto"/>
        <w:bottom w:val="none" w:sz="0" w:space="0" w:color="auto"/>
        <w:right w:val="none" w:sz="0" w:space="0" w:color="auto"/>
      </w:divBdr>
    </w:div>
    <w:div w:id="1182428221">
      <w:marLeft w:val="0"/>
      <w:marRight w:val="0"/>
      <w:marTop w:val="0"/>
      <w:marBottom w:val="0"/>
      <w:divBdr>
        <w:top w:val="none" w:sz="0" w:space="0" w:color="auto"/>
        <w:left w:val="none" w:sz="0" w:space="0" w:color="auto"/>
        <w:bottom w:val="none" w:sz="0" w:space="0" w:color="auto"/>
        <w:right w:val="none" w:sz="0" w:space="0" w:color="auto"/>
      </w:divBdr>
    </w:div>
    <w:div w:id="1182428226">
      <w:marLeft w:val="0"/>
      <w:marRight w:val="0"/>
      <w:marTop w:val="0"/>
      <w:marBottom w:val="0"/>
      <w:divBdr>
        <w:top w:val="none" w:sz="0" w:space="0" w:color="auto"/>
        <w:left w:val="none" w:sz="0" w:space="0" w:color="auto"/>
        <w:bottom w:val="none" w:sz="0" w:space="0" w:color="auto"/>
        <w:right w:val="none" w:sz="0" w:space="0" w:color="auto"/>
      </w:divBdr>
      <w:divsChild>
        <w:div w:id="1182428227">
          <w:marLeft w:val="0"/>
          <w:marRight w:val="0"/>
          <w:marTop w:val="0"/>
          <w:marBottom w:val="0"/>
          <w:divBdr>
            <w:top w:val="none" w:sz="0" w:space="0" w:color="auto"/>
            <w:left w:val="none" w:sz="0" w:space="0" w:color="auto"/>
            <w:bottom w:val="none" w:sz="0" w:space="0" w:color="auto"/>
            <w:right w:val="none" w:sz="0" w:space="0" w:color="auto"/>
          </w:divBdr>
          <w:divsChild>
            <w:div w:id="1182428220">
              <w:marLeft w:val="0"/>
              <w:marRight w:val="0"/>
              <w:marTop w:val="0"/>
              <w:marBottom w:val="0"/>
              <w:divBdr>
                <w:top w:val="none" w:sz="0" w:space="0" w:color="auto"/>
                <w:left w:val="none" w:sz="0" w:space="0" w:color="auto"/>
                <w:bottom w:val="none" w:sz="0" w:space="0" w:color="auto"/>
                <w:right w:val="none" w:sz="0" w:space="0" w:color="auto"/>
              </w:divBdr>
            </w:div>
            <w:div w:id="1182428222">
              <w:marLeft w:val="0"/>
              <w:marRight w:val="0"/>
              <w:marTop w:val="0"/>
              <w:marBottom w:val="0"/>
              <w:divBdr>
                <w:top w:val="none" w:sz="0" w:space="0" w:color="auto"/>
                <w:left w:val="none" w:sz="0" w:space="0" w:color="auto"/>
                <w:bottom w:val="none" w:sz="0" w:space="0" w:color="auto"/>
                <w:right w:val="none" w:sz="0" w:space="0" w:color="auto"/>
              </w:divBdr>
            </w:div>
            <w:div w:id="1182428223">
              <w:marLeft w:val="0"/>
              <w:marRight w:val="0"/>
              <w:marTop w:val="0"/>
              <w:marBottom w:val="0"/>
              <w:divBdr>
                <w:top w:val="none" w:sz="0" w:space="0" w:color="auto"/>
                <w:left w:val="none" w:sz="0" w:space="0" w:color="auto"/>
                <w:bottom w:val="none" w:sz="0" w:space="0" w:color="auto"/>
                <w:right w:val="none" w:sz="0" w:space="0" w:color="auto"/>
              </w:divBdr>
            </w:div>
            <w:div w:id="1182428224">
              <w:marLeft w:val="0"/>
              <w:marRight w:val="0"/>
              <w:marTop w:val="0"/>
              <w:marBottom w:val="0"/>
              <w:divBdr>
                <w:top w:val="none" w:sz="0" w:space="0" w:color="auto"/>
                <w:left w:val="none" w:sz="0" w:space="0" w:color="auto"/>
                <w:bottom w:val="none" w:sz="0" w:space="0" w:color="auto"/>
                <w:right w:val="none" w:sz="0" w:space="0" w:color="auto"/>
              </w:divBdr>
            </w:div>
            <w:div w:id="1182428231">
              <w:marLeft w:val="0"/>
              <w:marRight w:val="0"/>
              <w:marTop w:val="0"/>
              <w:marBottom w:val="0"/>
              <w:divBdr>
                <w:top w:val="none" w:sz="0" w:space="0" w:color="auto"/>
                <w:left w:val="none" w:sz="0" w:space="0" w:color="auto"/>
                <w:bottom w:val="none" w:sz="0" w:space="0" w:color="auto"/>
                <w:right w:val="none" w:sz="0" w:space="0" w:color="auto"/>
              </w:divBdr>
            </w:div>
            <w:div w:id="1182428232">
              <w:marLeft w:val="0"/>
              <w:marRight w:val="0"/>
              <w:marTop w:val="0"/>
              <w:marBottom w:val="0"/>
              <w:divBdr>
                <w:top w:val="none" w:sz="0" w:space="0" w:color="auto"/>
                <w:left w:val="none" w:sz="0" w:space="0" w:color="auto"/>
                <w:bottom w:val="none" w:sz="0" w:space="0" w:color="auto"/>
                <w:right w:val="none" w:sz="0" w:space="0" w:color="auto"/>
              </w:divBdr>
            </w:div>
            <w:div w:id="1182428237">
              <w:marLeft w:val="0"/>
              <w:marRight w:val="0"/>
              <w:marTop w:val="0"/>
              <w:marBottom w:val="0"/>
              <w:divBdr>
                <w:top w:val="none" w:sz="0" w:space="0" w:color="auto"/>
                <w:left w:val="none" w:sz="0" w:space="0" w:color="auto"/>
                <w:bottom w:val="none" w:sz="0" w:space="0" w:color="auto"/>
                <w:right w:val="none" w:sz="0" w:space="0" w:color="auto"/>
              </w:divBdr>
            </w:div>
            <w:div w:id="1182428242">
              <w:marLeft w:val="0"/>
              <w:marRight w:val="0"/>
              <w:marTop w:val="0"/>
              <w:marBottom w:val="0"/>
              <w:divBdr>
                <w:top w:val="none" w:sz="0" w:space="0" w:color="auto"/>
                <w:left w:val="none" w:sz="0" w:space="0" w:color="auto"/>
                <w:bottom w:val="none" w:sz="0" w:space="0" w:color="auto"/>
                <w:right w:val="none" w:sz="0" w:space="0" w:color="auto"/>
              </w:divBdr>
            </w:div>
            <w:div w:id="1182428243">
              <w:marLeft w:val="0"/>
              <w:marRight w:val="0"/>
              <w:marTop w:val="0"/>
              <w:marBottom w:val="0"/>
              <w:divBdr>
                <w:top w:val="none" w:sz="0" w:space="0" w:color="auto"/>
                <w:left w:val="none" w:sz="0" w:space="0" w:color="auto"/>
                <w:bottom w:val="none" w:sz="0" w:space="0" w:color="auto"/>
                <w:right w:val="none" w:sz="0" w:space="0" w:color="auto"/>
              </w:divBdr>
            </w:div>
            <w:div w:id="1182428244">
              <w:marLeft w:val="0"/>
              <w:marRight w:val="0"/>
              <w:marTop w:val="0"/>
              <w:marBottom w:val="0"/>
              <w:divBdr>
                <w:top w:val="none" w:sz="0" w:space="0" w:color="auto"/>
                <w:left w:val="none" w:sz="0" w:space="0" w:color="auto"/>
                <w:bottom w:val="none" w:sz="0" w:space="0" w:color="auto"/>
                <w:right w:val="none" w:sz="0" w:space="0" w:color="auto"/>
              </w:divBdr>
            </w:div>
            <w:div w:id="1182428245">
              <w:marLeft w:val="0"/>
              <w:marRight w:val="0"/>
              <w:marTop w:val="0"/>
              <w:marBottom w:val="0"/>
              <w:divBdr>
                <w:top w:val="none" w:sz="0" w:space="0" w:color="auto"/>
                <w:left w:val="none" w:sz="0" w:space="0" w:color="auto"/>
                <w:bottom w:val="none" w:sz="0" w:space="0" w:color="auto"/>
                <w:right w:val="none" w:sz="0" w:space="0" w:color="auto"/>
              </w:divBdr>
            </w:div>
            <w:div w:id="1182428246">
              <w:marLeft w:val="0"/>
              <w:marRight w:val="0"/>
              <w:marTop w:val="0"/>
              <w:marBottom w:val="0"/>
              <w:divBdr>
                <w:top w:val="none" w:sz="0" w:space="0" w:color="auto"/>
                <w:left w:val="none" w:sz="0" w:space="0" w:color="auto"/>
                <w:bottom w:val="none" w:sz="0" w:space="0" w:color="auto"/>
                <w:right w:val="none" w:sz="0" w:space="0" w:color="auto"/>
              </w:divBdr>
            </w:div>
            <w:div w:id="1182428247">
              <w:marLeft w:val="0"/>
              <w:marRight w:val="0"/>
              <w:marTop w:val="0"/>
              <w:marBottom w:val="0"/>
              <w:divBdr>
                <w:top w:val="none" w:sz="0" w:space="0" w:color="auto"/>
                <w:left w:val="none" w:sz="0" w:space="0" w:color="auto"/>
                <w:bottom w:val="none" w:sz="0" w:space="0" w:color="auto"/>
                <w:right w:val="none" w:sz="0" w:space="0" w:color="auto"/>
              </w:divBdr>
            </w:div>
            <w:div w:id="1182428248">
              <w:marLeft w:val="0"/>
              <w:marRight w:val="0"/>
              <w:marTop w:val="0"/>
              <w:marBottom w:val="0"/>
              <w:divBdr>
                <w:top w:val="none" w:sz="0" w:space="0" w:color="auto"/>
                <w:left w:val="none" w:sz="0" w:space="0" w:color="auto"/>
                <w:bottom w:val="none" w:sz="0" w:space="0" w:color="auto"/>
                <w:right w:val="none" w:sz="0" w:space="0" w:color="auto"/>
              </w:divBdr>
            </w:div>
            <w:div w:id="1182428249">
              <w:marLeft w:val="0"/>
              <w:marRight w:val="0"/>
              <w:marTop w:val="0"/>
              <w:marBottom w:val="0"/>
              <w:divBdr>
                <w:top w:val="none" w:sz="0" w:space="0" w:color="auto"/>
                <w:left w:val="none" w:sz="0" w:space="0" w:color="auto"/>
                <w:bottom w:val="none" w:sz="0" w:space="0" w:color="auto"/>
                <w:right w:val="none" w:sz="0" w:space="0" w:color="auto"/>
              </w:divBdr>
            </w:div>
            <w:div w:id="1182428250">
              <w:marLeft w:val="0"/>
              <w:marRight w:val="0"/>
              <w:marTop w:val="0"/>
              <w:marBottom w:val="0"/>
              <w:divBdr>
                <w:top w:val="none" w:sz="0" w:space="0" w:color="auto"/>
                <w:left w:val="none" w:sz="0" w:space="0" w:color="auto"/>
                <w:bottom w:val="none" w:sz="0" w:space="0" w:color="auto"/>
                <w:right w:val="none" w:sz="0" w:space="0" w:color="auto"/>
              </w:divBdr>
            </w:div>
            <w:div w:id="1182428251">
              <w:marLeft w:val="0"/>
              <w:marRight w:val="0"/>
              <w:marTop w:val="0"/>
              <w:marBottom w:val="0"/>
              <w:divBdr>
                <w:top w:val="none" w:sz="0" w:space="0" w:color="auto"/>
                <w:left w:val="none" w:sz="0" w:space="0" w:color="auto"/>
                <w:bottom w:val="none" w:sz="0" w:space="0" w:color="auto"/>
                <w:right w:val="none" w:sz="0" w:space="0" w:color="auto"/>
              </w:divBdr>
            </w:div>
            <w:div w:id="1182428252">
              <w:marLeft w:val="0"/>
              <w:marRight w:val="0"/>
              <w:marTop w:val="0"/>
              <w:marBottom w:val="0"/>
              <w:divBdr>
                <w:top w:val="none" w:sz="0" w:space="0" w:color="auto"/>
                <w:left w:val="none" w:sz="0" w:space="0" w:color="auto"/>
                <w:bottom w:val="none" w:sz="0" w:space="0" w:color="auto"/>
                <w:right w:val="none" w:sz="0" w:space="0" w:color="auto"/>
              </w:divBdr>
            </w:div>
            <w:div w:id="1182428256">
              <w:marLeft w:val="0"/>
              <w:marRight w:val="0"/>
              <w:marTop w:val="0"/>
              <w:marBottom w:val="0"/>
              <w:divBdr>
                <w:top w:val="none" w:sz="0" w:space="0" w:color="auto"/>
                <w:left w:val="none" w:sz="0" w:space="0" w:color="auto"/>
                <w:bottom w:val="none" w:sz="0" w:space="0" w:color="auto"/>
                <w:right w:val="none" w:sz="0" w:space="0" w:color="auto"/>
              </w:divBdr>
            </w:div>
            <w:div w:id="1182428258">
              <w:marLeft w:val="0"/>
              <w:marRight w:val="0"/>
              <w:marTop w:val="0"/>
              <w:marBottom w:val="0"/>
              <w:divBdr>
                <w:top w:val="none" w:sz="0" w:space="0" w:color="auto"/>
                <w:left w:val="none" w:sz="0" w:space="0" w:color="auto"/>
                <w:bottom w:val="none" w:sz="0" w:space="0" w:color="auto"/>
                <w:right w:val="none" w:sz="0" w:space="0" w:color="auto"/>
              </w:divBdr>
            </w:div>
            <w:div w:id="1182428260">
              <w:marLeft w:val="0"/>
              <w:marRight w:val="0"/>
              <w:marTop w:val="0"/>
              <w:marBottom w:val="0"/>
              <w:divBdr>
                <w:top w:val="none" w:sz="0" w:space="0" w:color="auto"/>
                <w:left w:val="none" w:sz="0" w:space="0" w:color="auto"/>
                <w:bottom w:val="none" w:sz="0" w:space="0" w:color="auto"/>
                <w:right w:val="none" w:sz="0" w:space="0" w:color="auto"/>
              </w:divBdr>
            </w:div>
            <w:div w:id="1182428267">
              <w:marLeft w:val="0"/>
              <w:marRight w:val="0"/>
              <w:marTop w:val="0"/>
              <w:marBottom w:val="0"/>
              <w:divBdr>
                <w:top w:val="none" w:sz="0" w:space="0" w:color="auto"/>
                <w:left w:val="none" w:sz="0" w:space="0" w:color="auto"/>
                <w:bottom w:val="none" w:sz="0" w:space="0" w:color="auto"/>
                <w:right w:val="none" w:sz="0" w:space="0" w:color="auto"/>
              </w:divBdr>
            </w:div>
            <w:div w:id="1182428268">
              <w:marLeft w:val="0"/>
              <w:marRight w:val="0"/>
              <w:marTop w:val="0"/>
              <w:marBottom w:val="0"/>
              <w:divBdr>
                <w:top w:val="none" w:sz="0" w:space="0" w:color="auto"/>
                <w:left w:val="none" w:sz="0" w:space="0" w:color="auto"/>
                <w:bottom w:val="none" w:sz="0" w:space="0" w:color="auto"/>
                <w:right w:val="none" w:sz="0" w:space="0" w:color="auto"/>
              </w:divBdr>
            </w:div>
            <w:div w:id="1182428269">
              <w:marLeft w:val="0"/>
              <w:marRight w:val="0"/>
              <w:marTop w:val="0"/>
              <w:marBottom w:val="0"/>
              <w:divBdr>
                <w:top w:val="none" w:sz="0" w:space="0" w:color="auto"/>
                <w:left w:val="none" w:sz="0" w:space="0" w:color="auto"/>
                <w:bottom w:val="none" w:sz="0" w:space="0" w:color="auto"/>
                <w:right w:val="none" w:sz="0" w:space="0" w:color="auto"/>
              </w:divBdr>
            </w:div>
            <w:div w:id="1182428272">
              <w:marLeft w:val="0"/>
              <w:marRight w:val="0"/>
              <w:marTop w:val="0"/>
              <w:marBottom w:val="0"/>
              <w:divBdr>
                <w:top w:val="none" w:sz="0" w:space="0" w:color="auto"/>
                <w:left w:val="none" w:sz="0" w:space="0" w:color="auto"/>
                <w:bottom w:val="none" w:sz="0" w:space="0" w:color="auto"/>
                <w:right w:val="none" w:sz="0" w:space="0" w:color="auto"/>
              </w:divBdr>
            </w:div>
            <w:div w:id="1182428273">
              <w:marLeft w:val="0"/>
              <w:marRight w:val="0"/>
              <w:marTop w:val="0"/>
              <w:marBottom w:val="0"/>
              <w:divBdr>
                <w:top w:val="none" w:sz="0" w:space="0" w:color="auto"/>
                <w:left w:val="none" w:sz="0" w:space="0" w:color="auto"/>
                <w:bottom w:val="none" w:sz="0" w:space="0" w:color="auto"/>
                <w:right w:val="none" w:sz="0" w:space="0" w:color="auto"/>
              </w:divBdr>
            </w:div>
            <w:div w:id="1182428274">
              <w:marLeft w:val="0"/>
              <w:marRight w:val="0"/>
              <w:marTop w:val="0"/>
              <w:marBottom w:val="0"/>
              <w:divBdr>
                <w:top w:val="none" w:sz="0" w:space="0" w:color="auto"/>
                <w:left w:val="none" w:sz="0" w:space="0" w:color="auto"/>
                <w:bottom w:val="none" w:sz="0" w:space="0" w:color="auto"/>
                <w:right w:val="none" w:sz="0" w:space="0" w:color="auto"/>
              </w:divBdr>
            </w:div>
            <w:div w:id="1182428275">
              <w:marLeft w:val="0"/>
              <w:marRight w:val="0"/>
              <w:marTop w:val="0"/>
              <w:marBottom w:val="0"/>
              <w:divBdr>
                <w:top w:val="none" w:sz="0" w:space="0" w:color="auto"/>
                <w:left w:val="none" w:sz="0" w:space="0" w:color="auto"/>
                <w:bottom w:val="none" w:sz="0" w:space="0" w:color="auto"/>
                <w:right w:val="none" w:sz="0" w:space="0" w:color="auto"/>
              </w:divBdr>
            </w:div>
            <w:div w:id="1182428278">
              <w:marLeft w:val="0"/>
              <w:marRight w:val="0"/>
              <w:marTop w:val="0"/>
              <w:marBottom w:val="0"/>
              <w:divBdr>
                <w:top w:val="none" w:sz="0" w:space="0" w:color="auto"/>
                <w:left w:val="none" w:sz="0" w:space="0" w:color="auto"/>
                <w:bottom w:val="none" w:sz="0" w:space="0" w:color="auto"/>
                <w:right w:val="none" w:sz="0" w:space="0" w:color="auto"/>
              </w:divBdr>
            </w:div>
            <w:div w:id="1182428279">
              <w:marLeft w:val="0"/>
              <w:marRight w:val="0"/>
              <w:marTop w:val="0"/>
              <w:marBottom w:val="0"/>
              <w:divBdr>
                <w:top w:val="none" w:sz="0" w:space="0" w:color="auto"/>
                <w:left w:val="none" w:sz="0" w:space="0" w:color="auto"/>
                <w:bottom w:val="none" w:sz="0" w:space="0" w:color="auto"/>
                <w:right w:val="none" w:sz="0" w:space="0" w:color="auto"/>
              </w:divBdr>
            </w:div>
            <w:div w:id="1182428291">
              <w:marLeft w:val="0"/>
              <w:marRight w:val="0"/>
              <w:marTop w:val="0"/>
              <w:marBottom w:val="0"/>
              <w:divBdr>
                <w:top w:val="none" w:sz="0" w:space="0" w:color="auto"/>
                <w:left w:val="none" w:sz="0" w:space="0" w:color="auto"/>
                <w:bottom w:val="none" w:sz="0" w:space="0" w:color="auto"/>
                <w:right w:val="none" w:sz="0" w:space="0" w:color="auto"/>
              </w:divBdr>
            </w:div>
            <w:div w:id="1182428293">
              <w:marLeft w:val="0"/>
              <w:marRight w:val="0"/>
              <w:marTop w:val="0"/>
              <w:marBottom w:val="0"/>
              <w:divBdr>
                <w:top w:val="none" w:sz="0" w:space="0" w:color="auto"/>
                <w:left w:val="none" w:sz="0" w:space="0" w:color="auto"/>
                <w:bottom w:val="none" w:sz="0" w:space="0" w:color="auto"/>
                <w:right w:val="none" w:sz="0" w:space="0" w:color="auto"/>
              </w:divBdr>
            </w:div>
            <w:div w:id="1182428295">
              <w:marLeft w:val="0"/>
              <w:marRight w:val="0"/>
              <w:marTop w:val="0"/>
              <w:marBottom w:val="0"/>
              <w:divBdr>
                <w:top w:val="none" w:sz="0" w:space="0" w:color="auto"/>
                <w:left w:val="none" w:sz="0" w:space="0" w:color="auto"/>
                <w:bottom w:val="none" w:sz="0" w:space="0" w:color="auto"/>
                <w:right w:val="none" w:sz="0" w:space="0" w:color="auto"/>
              </w:divBdr>
            </w:div>
            <w:div w:id="1182428298">
              <w:marLeft w:val="0"/>
              <w:marRight w:val="0"/>
              <w:marTop w:val="0"/>
              <w:marBottom w:val="0"/>
              <w:divBdr>
                <w:top w:val="none" w:sz="0" w:space="0" w:color="auto"/>
                <w:left w:val="none" w:sz="0" w:space="0" w:color="auto"/>
                <w:bottom w:val="none" w:sz="0" w:space="0" w:color="auto"/>
                <w:right w:val="none" w:sz="0" w:space="0" w:color="auto"/>
              </w:divBdr>
            </w:div>
            <w:div w:id="1182428299">
              <w:marLeft w:val="0"/>
              <w:marRight w:val="0"/>
              <w:marTop w:val="0"/>
              <w:marBottom w:val="0"/>
              <w:divBdr>
                <w:top w:val="none" w:sz="0" w:space="0" w:color="auto"/>
                <w:left w:val="none" w:sz="0" w:space="0" w:color="auto"/>
                <w:bottom w:val="none" w:sz="0" w:space="0" w:color="auto"/>
                <w:right w:val="none" w:sz="0" w:space="0" w:color="auto"/>
              </w:divBdr>
            </w:div>
            <w:div w:id="1182428300">
              <w:marLeft w:val="0"/>
              <w:marRight w:val="0"/>
              <w:marTop w:val="0"/>
              <w:marBottom w:val="0"/>
              <w:divBdr>
                <w:top w:val="none" w:sz="0" w:space="0" w:color="auto"/>
                <w:left w:val="none" w:sz="0" w:space="0" w:color="auto"/>
                <w:bottom w:val="none" w:sz="0" w:space="0" w:color="auto"/>
                <w:right w:val="none" w:sz="0" w:space="0" w:color="auto"/>
              </w:divBdr>
            </w:div>
            <w:div w:id="1182428302">
              <w:marLeft w:val="0"/>
              <w:marRight w:val="0"/>
              <w:marTop w:val="0"/>
              <w:marBottom w:val="0"/>
              <w:divBdr>
                <w:top w:val="none" w:sz="0" w:space="0" w:color="auto"/>
                <w:left w:val="none" w:sz="0" w:space="0" w:color="auto"/>
                <w:bottom w:val="none" w:sz="0" w:space="0" w:color="auto"/>
                <w:right w:val="none" w:sz="0" w:space="0" w:color="auto"/>
              </w:divBdr>
            </w:div>
            <w:div w:id="1182428304">
              <w:marLeft w:val="0"/>
              <w:marRight w:val="0"/>
              <w:marTop w:val="0"/>
              <w:marBottom w:val="0"/>
              <w:divBdr>
                <w:top w:val="none" w:sz="0" w:space="0" w:color="auto"/>
                <w:left w:val="none" w:sz="0" w:space="0" w:color="auto"/>
                <w:bottom w:val="none" w:sz="0" w:space="0" w:color="auto"/>
                <w:right w:val="none" w:sz="0" w:space="0" w:color="auto"/>
              </w:divBdr>
            </w:div>
            <w:div w:id="1182428308">
              <w:marLeft w:val="0"/>
              <w:marRight w:val="0"/>
              <w:marTop w:val="0"/>
              <w:marBottom w:val="0"/>
              <w:divBdr>
                <w:top w:val="none" w:sz="0" w:space="0" w:color="auto"/>
                <w:left w:val="none" w:sz="0" w:space="0" w:color="auto"/>
                <w:bottom w:val="none" w:sz="0" w:space="0" w:color="auto"/>
                <w:right w:val="none" w:sz="0" w:space="0" w:color="auto"/>
              </w:divBdr>
            </w:div>
            <w:div w:id="1182428314">
              <w:marLeft w:val="0"/>
              <w:marRight w:val="0"/>
              <w:marTop w:val="0"/>
              <w:marBottom w:val="0"/>
              <w:divBdr>
                <w:top w:val="none" w:sz="0" w:space="0" w:color="auto"/>
                <w:left w:val="none" w:sz="0" w:space="0" w:color="auto"/>
                <w:bottom w:val="none" w:sz="0" w:space="0" w:color="auto"/>
                <w:right w:val="none" w:sz="0" w:space="0" w:color="auto"/>
              </w:divBdr>
            </w:div>
            <w:div w:id="1182428315">
              <w:marLeft w:val="0"/>
              <w:marRight w:val="0"/>
              <w:marTop w:val="0"/>
              <w:marBottom w:val="0"/>
              <w:divBdr>
                <w:top w:val="none" w:sz="0" w:space="0" w:color="auto"/>
                <w:left w:val="none" w:sz="0" w:space="0" w:color="auto"/>
                <w:bottom w:val="none" w:sz="0" w:space="0" w:color="auto"/>
                <w:right w:val="none" w:sz="0" w:space="0" w:color="auto"/>
              </w:divBdr>
            </w:div>
            <w:div w:id="1182428316">
              <w:marLeft w:val="0"/>
              <w:marRight w:val="0"/>
              <w:marTop w:val="0"/>
              <w:marBottom w:val="0"/>
              <w:divBdr>
                <w:top w:val="none" w:sz="0" w:space="0" w:color="auto"/>
                <w:left w:val="none" w:sz="0" w:space="0" w:color="auto"/>
                <w:bottom w:val="none" w:sz="0" w:space="0" w:color="auto"/>
                <w:right w:val="none" w:sz="0" w:space="0" w:color="auto"/>
              </w:divBdr>
            </w:div>
            <w:div w:id="1182428317">
              <w:marLeft w:val="0"/>
              <w:marRight w:val="0"/>
              <w:marTop w:val="0"/>
              <w:marBottom w:val="0"/>
              <w:divBdr>
                <w:top w:val="none" w:sz="0" w:space="0" w:color="auto"/>
                <w:left w:val="none" w:sz="0" w:space="0" w:color="auto"/>
                <w:bottom w:val="none" w:sz="0" w:space="0" w:color="auto"/>
                <w:right w:val="none" w:sz="0" w:space="0" w:color="auto"/>
              </w:divBdr>
            </w:div>
            <w:div w:id="1182428321">
              <w:marLeft w:val="0"/>
              <w:marRight w:val="0"/>
              <w:marTop w:val="0"/>
              <w:marBottom w:val="0"/>
              <w:divBdr>
                <w:top w:val="none" w:sz="0" w:space="0" w:color="auto"/>
                <w:left w:val="none" w:sz="0" w:space="0" w:color="auto"/>
                <w:bottom w:val="none" w:sz="0" w:space="0" w:color="auto"/>
                <w:right w:val="none" w:sz="0" w:space="0" w:color="auto"/>
              </w:divBdr>
            </w:div>
            <w:div w:id="1182428324">
              <w:marLeft w:val="0"/>
              <w:marRight w:val="0"/>
              <w:marTop w:val="0"/>
              <w:marBottom w:val="0"/>
              <w:divBdr>
                <w:top w:val="none" w:sz="0" w:space="0" w:color="auto"/>
                <w:left w:val="none" w:sz="0" w:space="0" w:color="auto"/>
                <w:bottom w:val="none" w:sz="0" w:space="0" w:color="auto"/>
                <w:right w:val="none" w:sz="0" w:space="0" w:color="auto"/>
              </w:divBdr>
            </w:div>
            <w:div w:id="1182428325">
              <w:marLeft w:val="0"/>
              <w:marRight w:val="0"/>
              <w:marTop w:val="0"/>
              <w:marBottom w:val="0"/>
              <w:divBdr>
                <w:top w:val="none" w:sz="0" w:space="0" w:color="auto"/>
                <w:left w:val="none" w:sz="0" w:space="0" w:color="auto"/>
                <w:bottom w:val="none" w:sz="0" w:space="0" w:color="auto"/>
                <w:right w:val="none" w:sz="0" w:space="0" w:color="auto"/>
              </w:divBdr>
            </w:div>
            <w:div w:id="1182428326">
              <w:marLeft w:val="0"/>
              <w:marRight w:val="0"/>
              <w:marTop w:val="0"/>
              <w:marBottom w:val="0"/>
              <w:divBdr>
                <w:top w:val="none" w:sz="0" w:space="0" w:color="auto"/>
                <w:left w:val="none" w:sz="0" w:space="0" w:color="auto"/>
                <w:bottom w:val="none" w:sz="0" w:space="0" w:color="auto"/>
                <w:right w:val="none" w:sz="0" w:space="0" w:color="auto"/>
              </w:divBdr>
            </w:div>
            <w:div w:id="1182428327">
              <w:marLeft w:val="0"/>
              <w:marRight w:val="0"/>
              <w:marTop w:val="0"/>
              <w:marBottom w:val="0"/>
              <w:divBdr>
                <w:top w:val="none" w:sz="0" w:space="0" w:color="auto"/>
                <w:left w:val="none" w:sz="0" w:space="0" w:color="auto"/>
                <w:bottom w:val="none" w:sz="0" w:space="0" w:color="auto"/>
                <w:right w:val="none" w:sz="0" w:space="0" w:color="auto"/>
              </w:divBdr>
            </w:div>
            <w:div w:id="1182428332">
              <w:marLeft w:val="0"/>
              <w:marRight w:val="0"/>
              <w:marTop w:val="0"/>
              <w:marBottom w:val="0"/>
              <w:divBdr>
                <w:top w:val="none" w:sz="0" w:space="0" w:color="auto"/>
                <w:left w:val="none" w:sz="0" w:space="0" w:color="auto"/>
                <w:bottom w:val="none" w:sz="0" w:space="0" w:color="auto"/>
                <w:right w:val="none" w:sz="0" w:space="0" w:color="auto"/>
              </w:divBdr>
            </w:div>
            <w:div w:id="1182428334">
              <w:marLeft w:val="0"/>
              <w:marRight w:val="0"/>
              <w:marTop w:val="0"/>
              <w:marBottom w:val="0"/>
              <w:divBdr>
                <w:top w:val="none" w:sz="0" w:space="0" w:color="auto"/>
                <w:left w:val="none" w:sz="0" w:space="0" w:color="auto"/>
                <w:bottom w:val="none" w:sz="0" w:space="0" w:color="auto"/>
                <w:right w:val="none" w:sz="0" w:space="0" w:color="auto"/>
              </w:divBdr>
            </w:div>
            <w:div w:id="1182428335">
              <w:marLeft w:val="0"/>
              <w:marRight w:val="0"/>
              <w:marTop w:val="0"/>
              <w:marBottom w:val="0"/>
              <w:divBdr>
                <w:top w:val="none" w:sz="0" w:space="0" w:color="auto"/>
                <w:left w:val="none" w:sz="0" w:space="0" w:color="auto"/>
                <w:bottom w:val="none" w:sz="0" w:space="0" w:color="auto"/>
                <w:right w:val="none" w:sz="0" w:space="0" w:color="auto"/>
              </w:divBdr>
            </w:div>
            <w:div w:id="1182428336">
              <w:marLeft w:val="0"/>
              <w:marRight w:val="0"/>
              <w:marTop w:val="0"/>
              <w:marBottom w:val="0"/>
              <w:divBdr>
                <w:top w:val="none" w:sz="0" w:space="0" w:color="auto"/>
                <w:left w:val="none" w:sz="0" w:space="0" w:color="auto"/>
                <w:bottom w:val="none" w:sz="0" w:space="0" w:color="auto"/>
                <w:right w:val="none" w:sz="0" w:space="0" w:color="auto"/>
              </w:divBdr>
            </w:div>
            <w:div w:id="1182428338">
              <w:marLeft w:val="0"/>
              <w:marRight w:val="0"/>
              <w:marTop w:val="0"/>
              <w:marBottom w:val="0"/>
              <w:divBdr>
                <w:top w:val="none" w:sz="0" w:space="0" w:color="auto"/>
                <w:left w:val="none" w:sz="0" w:space="0" w:color="auto"/>
                <w:bottom w:val="none" w:sz="0" w:space="0" w:color="auto"/>
                <w:right w:val="none" w:sz="0" w:space="0" w:color="auto"/>
              </w:divBdr>
            </w:div>
            <w:div w:id="1182428340">
              <w:marLeft w:val="0"/>
              <w:marRight w:val="0"/>
              <w:marTop w:val="0"/>
              <w:marBottom w:val="0"/>
              <w:divBdr>
                <w:top w:val="none" w:sz="0" w:space="0" w:color="auto"/>
                <w:left w:val="none" w:sz="0" w:space="0" w:color="auto"/>
                <w:bottom w:val="none" w:sz="0" w:space="0" w:color="auto"/>
                <w:right w:val="none" w:sz="0" w:space="0" w:color="auto"/>
              </w:divBdr>
            </w:div>
            <w:div w:id="1182428341">
              <w:marLeft w:val="0"/>
              <w:marRight w:val="0"/>
              <w:marTop w:val="0"/>
              <w:marBottom w:val="0"/>
              <w:divBdr>
                <w:top w:val="none" w:sz="0" w:space="0" w:color="auto"/>
                <w:left w:val="none" w:sz="0" w:space="0" w:color="auto"/>
                <w:bottom w:val="none" w:sz="0" w:space="0" w:color="auto"/>
                <w:right w:val="none" w:sz="0" w:space="0" w:color="auto"/>
              </w:divBdr>
            </w:div>
            <w:div w:id="1182428342">
              <w:marLeft w:val="0"/>
              <w:marRight w:val="0"/>
              <w:marTop w:val="0"/>
              <w:marBottom w:val="0"/>
              <w:divBdr>
                <w:top w:val="none" w:sz="0" w:space="0" w:color="auto"/>
                <w:left w:val="none" w:sz="0" w:space="0" w:color="auto"/>
                <w:bottom w:val="none" w:sz="0" w:space="0" w:color="auto"/>
                <w:right w:val="none" w:sz="0" w:space="0" w:color="auto"/>
              </w:divBdr>
            </w:div>
            <w:div w:id="1182428343">
              <w:marLeft w:val="0"/>
              <w:marRight w:val="0"/>
              <w:marTop w:val="0"/>
              <w:marBottom w:val="0"/>
              <w:divBdr>
                <w:top w:val="none" w:sz="0" w:space="0" w:color="auto"/>
                <w:left w:val="none" w:sz="0" w:space="0" w:color="auto"/>
                <w:bottom w:val="none" w:sz="0" w:space="0" w:color="auto"/>
                <w:right w:val="none" w:sz="0" w:space="0" w:color="auto"/>
              </w:divBdr>
            </w:div>
            <w:div w:id="1182428344">
              <w:marLeft w:val="0"/>
              <w:marRight w:val="0"/>
              <w:marTop w:val="0"/>
              <w:marBottom w:val="0"/>
              <w:divBdr>
                <w:top w:val="none" w:sz="0" w:space="0" w:color="auto"/>
                <w:left w:val="none" w:sz="0" w:space="0" w:color="auto"/>
                <w:bottom w:val="none" w:sz="0" w:space="0" w:color="auto"/>
                <w:right w:val="none" w:sz="0" w:space="0" w:color="auto"/>
              </w:divBdr>
            </w:div>
            <w:div w:id="1182428350">
              <w:marLeft w:val="0"/>
              <w:marRight w:val="0"/>
              <w:marTop w:val="0"/>
              <w:marBottom w:val="0"/>
              <w:divBdr>
                <w:top w:val="none" w:sz="0" w:space="0" w:color="auto"/>
                <w:left w:val="none" w:sz="0" w:space="0" w:color="auto"/>
                <w:bottom w:val="none" w:sz="0" w:space="0" w:color="auto"/>
                <w:right w:val="none" w:sz="0" w:space="0" w:color="auto"/>
              </w:divBdr>
            </w:div>
            <w:div w:id="1182428354">
              <w:marLeft w:val="0"/>
              <w:marRight w:val="0"/>
              <w:marTop w:val="0"/>
              <w:marBottom w:val="0"/>
              <w:divBdr>
                <w:top w:val="none" w:sz="0" w:space="0" w:color="auto"/>
                <w:left w:val="none" w:sz="0" w:space="0" w:color="auto"/>
                <w:bottom w:val="none" w:sz="0" w:space="0" w:color="auto"/>
                <w:right w:val="none" w:sz="0" w:space="0" w:color="auto"/>
              </w:divBdr>
            </w:div>
            <w:div w:id="1182428355">
              <w:marLeft w:val="0"/>
              <w:marRight w:val="0"/>
              <w:marTop w:val="0"/>
              <w:marBottom w:val="0"/>
              <w:divBdr>
                <w:top w:val="none" w:sz="0" w:space="0" w:color="auto"/>
                <w:left w:val="none" w:sz="0" w:space="0" w:color="auto"/>
                <w:bottom w:val="none" w:sz="0" w:space="0" w:color="auto"/>
                <w:right w:val="none" w:sz="0" w:space="0" w:color="auto"/>
              </w:divBdr>
            </w:div>
            <w:div w:id="1182428358">
              <w:marLeft w:val="0"/>
              <w:marRight w:val="0"/>
              <w:marTop w:val="0"/>
              <w:marBottom w:val="0"/>
              <w:divBdr>
                <w:top w:val="none" w:sz="0" w:space="0" w:color="auto"/>
                <w:left w:val="none" w:sz="0" w:space="0" w:color="auto"/>
                <w:bottom w:val="none" w:sz="0" w:space="0" w:color="auto"/>
                <w:right w:val="none" w:sz="0" w:space="0" w:color="auto"/>
              </w:divBdr>
            </w:div>
            <w:div w:id="1182428360">
              <w:marLeft w:val="0"/>
              <w:marRight w:val="0"/>
              <w:marTop w:val="0"/>
              <w:marBottom w:val="0"/>
              <w:divBdr>
                <w:top w:val="none" w:sz="0" w:space="0" w:color="auto"/>
                <w:left w:val="none" w:sz="0" w:space="0" w:color="auto"/>
                <w:bottom w:val="none" w:sz="0" w:space="0" w:color="auto"/>
                <w:right w:val="none" w:sz="0" w:space="0" w:color="auto"/>
              </w:divBdr>
            </w:div>
            <w:div w:id="1182428365">
              <w:marLeft w:val="0"/>
              <w:marRight w:val="0"/>
              <w:marTop w:val="0"/>
              <w:marBottom w:val="0"/>
              <w:divBdr>
                <w:top w:val="none" w:sz="0" w:space="0" w:color="auto"/>
                <w:left w:val="none" w:sz="0" w:space="0" w:color="auto"/>
                <w:bottom w:val="none" w:sz="0" w:space="0" w:color="auto"/>
                <w:right w:val="none" w:sz="0" w:space="0" w:color="auto"/>
              </w:divBdr>
            </w:div>
            <w:div w:id="1182428366">
              <w:marLeft w:val="0"/>
              <w:marRight w:val="0"/>
              <w:marTop w:val="0"/>
              <w:marBottom w:val="0"/>
              <w:divBdr>
                <w:top w:val="none" w:sz="0" w:space="0" w:color="auto"/>
                <w:left w:val="none" w:sz="0" w:space="0" w:color="auto"/>
                <w:bottom w:val="none" w:sz="0" w:space="0" w:color="auto"/>
                <w:right w:val="none" w:sz="0" w:space="0" w:color="auto"/>
              </w:divBdr>
            </w:div>
            <w:div w:id="1182428367">
              <w:marLeft w:val="0"/>
              <w:marRight w:val="0"/>
              <w:marTop w:val="0"/>
              <w:marBottom w:val="0"/>
              <w:divBdr>
                <w:top w:val="none" w:sz="0" w:space="0" w:color="auto"/>
                <w:left w:val="none" w:sz="0" w:space="0" w:color="auto"/>
                <w:bottom w:val="none" w:sz="0" w:space="0" w:color="auto"/>
                <w:right w:val="none" w:sz="0" w:space="0" w:color="auto"/>
              </w:divBdr>
            </w:div>
            <w:div w:id="1182428369">
              <w:marLeft w:val="0"/>
              <w:marRight w:val="0"/>
              <w:marTop w:val="0"/>
              <w:marBottom w:val="0"/>
              <w:divBdr>
                <w:top w:val="none" w:sz="0" w:space="0" w:color="auto"/>
                <w:left w:val="none" w:sz="0" w:space="0" w:color="auto"/>
                <w:bottom w:val="none" w:sz="0" w:space="0" w:color="auto"/>
                <w:right w:val="none" w:sz="0" w:space="0" w:color="auto"/>
              </w:divBdr>
            </w:div>
            <w:div w:id="1182428370">
              <w:marLeft w:val="0"/>
              <w:marRight w:val="0"/>
              <w:marTop w:val="0"/>
              <w:marBottom w:val="0"/>
              <w:divBdr>
                <w:top w:val="none" w:sz="0" w:space="0" w:color="auto"/>
                <w:left w:val="none" w:sz="0" w:space="0" w:color="auto"/>
                <w:bottom w:val="none" w:sz="0" w:space="0" w:color="auto"/>
                <w:right w:val="none" w:sz="0" w:space="0" w:color="auto"/>
              </w:divBdr>
            </w:div>
            <w:div w:id="1182428371">
              <w:marLeft w:val="0"/>
              <w:marRight w:val="0"/>
              <w:marTop w:val="0"/>
              <w:marBottom w:val="0"/>
              <w:divBdr>
                <w:top w:val="none" w:sz="0" w:space="0" w:color="auto"/>
                <w:left w:val="none" w:sz="0" w:space="0" w:color="auto"/>
                <w:bottom w:val="none" w:sz="0" w:space="0" w:color="auto"/>
                <w:right w:val="none" w:sz="0" w:space="0" w:color="auto"/>
              </w:divBdr>
            </w:div>
            <w:div w:id="1182428373">
              <w:marLeft w:val="0"/>
              <w:marRight w:val="0"/>
              <w:marTop w:val="0"/>
              <w:marBottom w:val="0"/>
              <w:divBdr>
                <w:top w:val="none" w:sz="0" w:space="0" w:color="auto"/>
                <w:left w:val="none" w:sz="0" w:space="0" w:color="auto"/>
                <w:bottom w:val="none" w:sz="0" w:space="0" w:color="auto"/>
                <w:right w:val="none" w:sz="0" w:space="0" w:color="auto"/>
              </w:divBdr>
            </w:div>
            <w:div w:id="1182428380">
              <w:marLeft w:val="0"/>
              <w:marRight w:val="0"/>
              <w:marTop w:val="0"/>
              <w:marBottom w:val="0"/>
              <w:divBdr>
                <w:top w:val="none" w:sz="0" w:space="0" w:color="auto"/>
                <w:left w:val="none" w:sz="0" w:space="0" w:color="auto"/>
                <w:bottom w:val="none" w:sz="0" w:space="0" w:color="auto"/>
                <w:right w:val="none" w:sz="0" w:space="0" w:color="auto"/>
              </w:divBdr>
            </w:div>
            <w:div w:id="1182428383">
              <w:marLeft w:val="0"/>
              <w:marRight w:val="0"/>
              <w:marTop w:val="0"/>
              <w:marBottom w:val="0"/>
              <w:divBdr>
                <w:top w:val="none" w:sz="0" w:space="0" w:color="auto"/>
                <w:left w:val="none" w:sz="0" w:space="0" w:color="auto"/>
                <w:bottom w:val="none" w:sz="0" w:space="0" w:color="auto"/>
                <w:right w:val="none" w:sz="0" w:space="0" w:color="auto"/>
              </w:divBdr>
            </w:div>
            <w:div w:id="1182428385">
              <w:marLeft w:val="0"/>
              <w:marRight w:val="0"/>
              <w:marTop w:val="0"/>
              <w:marBottom w:val="0"/>
              <w:divBdr>
                <w:top w:val="none" w:sz="0" w:space="0" w:color="auto"/>
                <w:left w:val="none" w:sz="0" w:space="0" w:color="auto"/>
                <w:bottom w:val="none" w:sz="0" w:space="0" w:color="auto"/>
                <w:right w:val="none" w:sz="0" w:space="0" w:color="auto"/>
              </w:divBdr>
            </w:div>
            <w:div w:id="1182428387">
              <w:marLeft w:val="0"/>
              <w:marRight w:val="0"/>
              <w:marTop w:val="0"/>
              <w:marBottom w:val="0"/>
              <w:divBdr>
                <w:top w:val="none" w:sz="0" w:space="0" w:color="auto"/>
                <w:left w:val="none" w:sz="0" w:space="0" w:color="auto"/>
                <w:bottom w:val="none" w:sz="0" w:space="0" w:color="auto"/>
                <w:right w:val="none" w:sz="0" w:space="0" w:color="auto"/>
              </w:divBdr>
            </w:div>
            <w:div w:id="1182428390">
              <w:marLeft w:val="0"/>
              <w:marRight w:val="0"/>
              <w:marTop w:val="0"/>
              <w:marBottom w:val="0"/>
              <w:divBdr>
                <w:top w:val="none" w:sz="0" w:space="0" w:color="auto"/>
                <w:left w:val="none" w:sz="0" w:space="0" w:color="auto"/>
                <w:bottom w:val="none" w:sz="0" w:space="0" w:color="auto"/>
                <w:right w:val="none" w:sz="0" w:space="0" w:color="auto"/>
              </w:divBdr>
            </w:div>
            <w:div w:id="1182428392">
              <w:marLeft w:val="0"/>
              <w:marRight w:val="0"/>
              <w:marTop w:val="0"/>
              <w:marBottom w:val="0"/>
              <w:divBdr>
                <w:top w:val="none" w:sz="0" w:space="0" w:color="auto"/>
                <w:left w:val="none" w:sz="0" w:space="0" w:color="auto"/>
                <w:bottom w:val="none" w:sz="0" w:space="0" w:color="auto"/>
                <w:right w:val="none" w:sz="0" w:space="0" w:color="auto"/>
              </w:divBdr>
            </w:div>
            <w:div w:id="1182428394">
              <w:marLeft w:val="0"/>
              <w:marRight w:val="0"/>
              <w:marTop w:val="0"/>
              <w:marBottom w:val="0"/>
              <w:divBdr>
                <w:top w:val="none" w:sz="0" w:space="0" w:color="auto"/>
                <w:left w:val="none" w:sz="0" w:space="0" w:color="auto"/>
                <w:bottom w:val="none" w:sz="0" w:space="0" w:color="auto"/>
                <w:right w:val="none" w:sz="0" w:space="0" w:color="auto"/>
              </w:divBdr>
            </w:div>
            <w:div w:id="1182428395">
              <w:marLeft w:val="0"/>
              <w:marRight w:val="0"/>
              <w:marTop w:val="0"/>
              <w:marBottom w:val="0"/>
              <w:divBdr>
                <w:top w:val="none" w:sz="0" w:space="0" w:color="auto"/>
                <w:left w:val="none" w:sz="0" w:space="0" w:color="auto"/>
                <w:bottom w:val="none" w:sz="0" w:space="0" w:color="auto"/>
                <w:right w:val="none" w:sz="0" w:space="0" w:color="auto"/>
              </w:divBdr>
            </w:div>
            <w:div w:id="1182428398">
              <w:marLeft w:val="0"/>
              <w:marRight w:val="0"/>
              <w:marTop w:val="0"/>
              <w:marBottom w:val="0"/>
              <w:divBdr>
                <w:top w:val="none" w:sz="0" w:space="0" w:color="auto"/>
                <w:left w:val="none" w:sz="0" w:space="0" w:color="auto"/>
                <w:bottom w:val="none" w:sz="0" w:space="0" w:color="auto"/>
                <w:right w:val="none" w:sz="0" w:space="0" w:color="auto"/>
              </w:divBdr>
            </w:div>
            <w:div w:id="1182428399">
              <w:marLeft w:val="0"/>
              <w:marRight w:val="0"/>
              <w:marTop w:val="0"/>
              <w:marBottom w:val="0"/>
              <w:divBdr>
                <w:top w:val="none" w:sz="0" w:space="0" w:color="auto"/>
                <w:left w:val="none" w:sz="0" w:space="0" w:color="auto"/>
                <w:bottom w:val="none" w:sz="0" w:space="0" w:color="auto"/>
                <w:right w:val="none" w:sz="0" w:space="0" w:color="auto"/>
              </w:divBdr>
            </w:div>
            <w:div w:id="1182428400">
              <w:marLeft w:val="0"/>
              <w:marRight w:val="0"/>
              <w:marTop w:val="0"/>
              <w:marBottom w:val="0"/>
              <w:divBdr>
                <w:top w:val="none" w:sz="0" w:space="0" w:color="auto"/>
                <w:left w:val="none" w:sz="0" w:space="0" w:color="auto"/>
                <w:bottom w:val="none" w:sz="0" w:space="0" w:color="auto"/>
                <w:right w:val="none" w:sz="0" w:space="0" w:color="auto"/>
              </w:divBdr>
            </w:div>
            <w:div w:id="1182428402">
              <w:marLeft w:val="0"/>
              <w:marRight w:val="0"/>
              <w:marTop w:val="0"/>
              <w:marBottom w:val="0"/>
              <w:divBdr>
                <w:top w:val="none" w:sz="0" w:space="0" w:color="auto"/>
                <w:left w:val="none" w:sz="0" w:space="0" w:color="auto"/>
                <w:bottom w:val="none" w:sz="0" w:space="0" w:color="auto"/>
                <w:right w:val="none" w:sz="0" w:space="0" w:color="auto"/>
              </w:divBdr>
            </w:div>
            <w:div w:id="1182428403">
              <w:marLeft w:val="0"/>
              <w:marRight w:val="0"/>
              <w:marTop w:val="0"/>
              <w:marBottom w:val="0"/>
              <w:divBdr>
                <w:top w:val="none" w:sz="0" w:space="0" w:color="auto"/>
                <w:left w:val="none" w:sz="0" w:space="0" w:color="auto"/>
                <w:bottom w:val="none" w:sz="0" w:space="0" w:color="auto"/>
                <w:right w:val="none" w:sz="0" w:space="0" w:color="auto"/>
              </w:divBdr>
            </w:div>
            <w:div w:id="1182428404">
              <w:marLeft w:val="0"/>
              <w:marRight w:val="0"/>
              <w:marTop w:val="0"/>
              <w:marBottom w:val="0"/>
              <w:divBdr>
                <w:top w:val="none" w:sz="0" w:space="0" w:color="auto"/>
                <w:left w:val="none" w:sz="0" w:space="0" w:color="auto"/>
                <w:bottom w:val="none" w:sz="0" w:space="0" w:color="auto"/>
                <w:right w:val="none" w:sz="0" w:space="0" w:color="auto"/>
              </w:divBdr>
            </w:div>
            <w:div w:id="1182428405">
              <w:marLeft w:val="0"/>
              <w:marRight w:val="0"/>
              <w:marTop w:val="0"/>
              <w:marBottom w:val="0"/>
              <w:divBdr>
                <w:top w:val="none" w:sz="0" w:space="0" w:color="auto"/>
                <w:left w:val="none" w:sz="0" w:space="0" w:color="auto"/>
                <w:bottom w:val="none" w:sz="0" w:space="0" w:color="auto"/>
                <w:right w:val="none" w:sz="0" w:space="0" w:color="auto"/>
              </w:divBdr>
            </w:div>
            <w:div w:id="1182428406">
              <w:marLeft w:val="0"/>
              <w:marRight w:val="0"/>
              <w:marTop w:val="0"/>
              <w:marBottom w:val="0"/>
              <w:divBdr>
                <w:top w:val="none" w:sz="0" w:space="0" w:color="auto"/>
                <w:left w:val="none" w:sz="0" w:space="0" w:color="auto"/>
                <w:bottom w:val="none" w:sz="0" w:space="0" w:color="auto"/>
                <w:right w:val="none" w:sz="0" w:space="0" w:color="auto"/>
              </w:divBdr>
            </w:div>
            <w:div w:id="1182428411">
              <w:marLeft w:val="0"/>
              <w:marRight w:val="0"/>
              <w:marTop w:val="0"/>
              <w:marBottom w:val="0"/>
              <w:divBdr>
                <w:top w:val="none" w:sz="0" w:space="0" w:color="auto"/>
                <w:left w:val="none" w:sz="0" w:space="0" w:color="auto"/>
                <w:bottom w:val="none" w:sz="0" w:space="0" w:color="auto"/>
                <w:right w:val="none" w:sz="0" w:space="0" w:color="auto"/>
              </w:divBdr>
            </w:div>
            <w:div w:id="1182428412">
              <w:marLeft w:val="0"/>
              <w:marRight w:val="0"/>
              <w:marTop w:val="0"/>
              <w:marBottom w:val="0"/>
              <w:divBdr>
                <w:top w:val="none" w:sz="0" w:space="0" w:color="auto"/>
                <w:left w:val="none" w:sz="0" w:space="0" w:color="auto"/>
                <w:bottom w:val="none" w:sz="0" w:space="0" w:color="auto"/>
                <w:right w:val="none" w:sz="0" w:space="0" w:color="auto"/>
              </w:divBdr>
            </w:div>
            <w:div w:id="1182428414">
              <w:marLeft w:val="0"/>
              <w:marRight w:val="0"/>
              <w:marTop w:val="0"/>
              <w:marBottom w:val="0"/>
              <w:divBdr>
                <w:top w:val="none" w:sz="0" w:space="0" w:color="auto"/>
                <w:left w:val="none" w:sz="0" w:space="0" w:color="auto"/>
                <w:bottom w:val="none" w:sz="0" w:space="0" w:color="auto"/>
                <w:right w:val="none" w:sz="0" w:space="0" w:color="auto"/>
              </w:divBdr>
            </w:div>
            <w:div w:id="1182428417">
              <w:marLeft w:val="0"/>
              <w:marRight w:val="0"/>
              <w:marTop w:val="0"/>
              <w:marBottom w:val="0"/>
              <w:divBdr>
                <w:top w:val="none" w:sz="0" w:space="0" w:color="auto"/>
                <w:left w:val="none" w:sz="0" w:space="0" w:color="auto"/>
                <w:bottom w:val="none" w:sz="0" w:space="0" w:color="auto"/>
                <w:right w:val="none" w:sz="0" w:space="0" w:color="auto"/>
              </w:divBdr>
            </w:div>
            <w:div w:id="1182428418">
              <w:marLeft w:val="0"/>
              <w:marRight w:val="0"/>
              <w:marTop w:val="0"/>
              <w:marBottom w:val="0"/>
              <w:divBdr>
                <w:top w:val="none" w:sz="0" w:space="0" w:color="auto"/>
                <w:left w:val="none" w:sz="0" w:space="0" w:color="auto"/>
                <w:bottom w:val="none" w:sz="0" w:space="0" w:color="auto"/>
                <w:right w:val="none" w:sz="0" w:space="0" w:color="auto"/>
              </w:divBdr>
            </w:div>
            <w:div w:id="1182428419">
              <w:marLeft w:val="0"/>
              <w:marRight w:val="0"/>
              <w:marTop w:val="0"/>
              <w:marBottom w:val="0"/>
              <w:divBdr>
                <w:top w:val="none" w:sz="0" w:space="0" w:color="auto"/>
                <w:left w:val="none" w:sz="0" w:space="0" w:color="auto"/>
                <w:bottom w:val="none" w:sz="0" w:space="0" w:color="auto"/>
                <w:right w:val="none" w:sz="0" w:space="0" w:color="auto"/>
              </w:divBdr>
            </w:div>
            <w:div w:id="1182428421">
              <w:marLeft w:val="0"/>
              <w:marRight w:val="0"/>
              <w:marTop w:val="0"/>
              <w:marBottom w:val="0"/>
              <w:divBdr>
                <w:top w:val="none" w:sz="0" w:space="0" w:color="auto"/>
                <w:left w:val="none" w:sz="0" w:space="0" w:color="auto"/>
                <w:bottom w:val="none" w:sz="0" w:space="0" w:color="auto"/>
                <w:right w:val="none" w:sz="0" w:space="0" w:color="auto"/>
              </w:divBdr>
            </w:div>
            <w:div w:id="1182428422">
              <w:marLeft w:val="0"/>
              <w:marRight w:val="0"/>
              <w:marTop w:val="0"/>
              <w:marBottom w:val="0"/>
              <w:divBdr>
                <w:top w:val="none" w:sz="0" w:space="0" w:color="auto"/>
                <w:left w:val="none" w:sz="0" w:space="0" w:color="auto"/>
                <w:bottom w:val="none" w:sz="0" w:space="0" w:color="auto"/>
                <w:right w:val="none" w:sz="0" w:space="0" w:color="auto"/>
              </w:divBdr>
            </w:div>
            <w:div w:id="11824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28277">
      <w:marLeft w:val="0"/>
      <w:marRight w:val="0"/>
      <w:marTop w:val="0"/>
      <w:marBottom w:val="0"/>
      <w:divBdr>
        <w:top w:val="none" w:sz="0" w:space="0" w:color="auto"/>
        <w:left w:val="none" w:sz="0" w:space="0" w:color="auto"/>
        <w:bottom w:val="none" w:sz="0" w:space="0" w:color="auto"/>
        <w:right w:val="none" w:sz="0" w:space="0" w:color="auto"/>
      </w:divBdr>
      <w:divsChild>
        <w:div w:id="1182428257">
          <w:marLeft w:val="0"/>
          <w:marRight w:val="0"/>
          <w:marTop w:val="0"/>
          <w:marBottom w:val="0"/>
          <w:divBdr>
            <w:top w:val="none" w:sz="0" w:space="0" w:color="auto"/>
            <w:left w:val="none" w:sz="0" w:space="0" w:color="auto"/>
            <w:bottom w:val="none" w:sz="0" w:space="0" w:color="auto"/>
            <w:right w:val="none" w:sz="0" w:space="0" w:color="auto"/>
          </w:divBdr>
        </w:div>
        <w:div w:id="1182428263">
          <w:marLeft w:val="0"/>
          <w:marRight w:val="0"/>
          <w:marTop w:val="0"/>
          <w:marBottom w:val="0"/>
          <w:divBdr>
            <w:top w:val="none" w:sz="0" w:space="0" w:color="auto"/>
            <w:left w:val="none" w:sz="0" w:space="0" w:color="auto"/>
            <w:bottom w:val="none" w:sz="0" w:space="0" w:color="auto"/>
            <w:right w:val="none" w:sz="0" w:space="0" w:color="auto"/>
          </w:divBdr>
        </w:div>
        <w:div w:id="1182428306">
          <w:marLeft w:val="0"/>
          <w:marRight w:val="0"/>
          <w:marTop w:val="0"/>
          <w:marBottom w:val="0"/>
          <w:divBdr>
            <w:top w:val="none" w:sz="0" w:space="0" w:color="auto"/>
            <w:left w:val="none" w:sz="0" w:space="0" w:color="auto"/>
            <w:bottom w:val="none" w:sz="0" w:space="0" w:color="auto"/>
            <w:right w:val="none" w:sz="0" w:space="0" w:color="auto"/>
          </w:divBdr>
        </w:div>
      </w:divsChild>
    </w:div>
    <w:div w:id="1182428289">
      <w:marLeft w:val="0"/>
      <w:marRight w:val="0"/>
      <w:marTop w:val="0"/>
      <w:marBottom w:val="0"/>
      <w:divBdr>
        <w:top w:val="none" w:sz="0" w:space="0" w:color="auto"/>
        <w:left w:val="none" w:sz="0" w:space="0" w:color="auto"/>
        <w:bottom w:val="none" w:sz="0" w:space="0" w:color="auto"/>
        <w:right w:val="none" w:sz="0" w:space="0" w:color="auto"/>
      </w:divBdr>
    </w:div>
    <w:div w:id="1182428318">
      <w:marLeft w:val="0"/>
      <w:marRight w:val="0"/>
      <w:marTop w:val="0"/>
      <w:marBottom w:val="0"/>
      <w:divBdr>
        <w:top w:val="none" w:sz="0" w:space="0" w:color="auto"/>
        <w:left w:val="none" w:sz="0" w:space="0" w:color="auto"/>
        <w:bottom w:val="none" w:sz="0" w:space="0" w:color="auto"/>
        <w:right w:val="none" w:sz="0" w:space="0" w:color="auto"/>
      </w:divBdr>
      <w:divsChild>
        <w:div w:id="1182428413">
          <w:marLeft w:val="0"/>
          <w:marRight w:val="0"/>
          <w:marTop w:val="0"/>
          <w:marBottom w:val="0"/>
          <w:divBdr>
            <w:top w:val="none" w:sz="0" w:space="0" w:color="auto"/>
            <w:left w:val="none" w:sz="0" w:space="0" w:color="auto"/>
            <w:bottom w:val="none" w:sz="0" w:space="0" w:color="auto"/>
            <w:right w:val="none" w:sz="0" w:space="0" w:color="auto"/>
          </w:divBdr>
          <w:divsChild>
            <w:div w:id="1182428225">
              <w:marLeft w:val="0"/>
              <w:marRight w:val="0"/>
              <w:marTop w:val="0"/>
              <w:marBottom w:val="0"/>
              <w:divBdr>
                <w:top w:val="none" w:sz="0" w:space="0" w:color="auto"/>
                <w:left w:val="none" w:sz="0" w:space="0" w:color="auto"/>
                <w:bottom w:val="none" w:sz="0" w:space="0" w:color="auto"/>
                <w:right w:val="none" w:sz="0" w:space="0" w:color="auto"/>
              </w:divBdr>
            </w:div>
            <w:div w:id="1182428228">
              <w:marLeft w:val="0"/>
              <w:marRight w:val="0"/>
              <w:marTop w:val="0"/>
              <w:marBottom w:val="0"/>
              <w:divBdr>
                <w:top w:val="none" w:sz="0" w:space="0" w:color="auto"/>
                <w:left w:val="none" w:sz="0" w:space="0" w:color="auto"/>
                <w:bottom w:val="none" w:sz="0" w:space="0" w:color="auto"/>
                <w:right w:val="none" w:sz="0" w:space="0" w:color="auto"/>
              </w:divBdr>
            </w:div>
            <w:div w:id="1182428229">
              <w:marLeft w:val="0"/>
              <w:marRight w:val="0"/>
              <w:marTop w:val="0"/>
              <w:marBottom w:val="0"/>
              <w:divBdr>
                <w:top w:val="none" w:sz="0" w:space="0" w:color="auto"/>
                <w:left w:val="none" w:sz="0" w:space="0" w:color="auto"/>
                <w:bottom w:val="none" w:sz="0" w:space="0" w:color="auto"/>
                <w:right w:val="none" w:sz="0" w:space="0" w:color="auto"/>
              </w:divBdr>
            </w:div>
            <w:div w:id="1182428230">
              <w:marLeft w:val="0"/>
              <w:marRight w:val="0"/>
              <w:marTop w:val="0"/>
              <w:marBottom w:val="0"/>
              <w:divBdr>
                <w:top w:val="none" w:sz="0" w:space="0" w:color="auto"/>
                <w:left w:val="none" w:sz="0" w:space="0" w:color="auto"/>
                <w:bottom w:val="none" w:sz="0" w:space="0" w:color="auto"/>
                <w:right w:val="none" w:sz="0" w:space="0" w:color="auto"/>
              </w:divBdr>
            </w:div>
            <w:div w:id="1182428233">
              <w:marLeft w:val="0"/>
              <w:marRight w:val="0"/>
              <w:marTop w:val="0"/>
              <w:marBottom w:val="0"/>
              <w:divBdr>
                <w:top w:val="none" w:sz="0" w:space="0" w:color="auto"/>
                <w:left w:val="none" w:sz="0" w:space="0" w:color="auto"/>
                <w:bottom w:val="none" w:sz="0" w:space="0" w:color="auto"/>
                <w:right w:val="none" w:sz="0" w:space="0" w:color="auto"/>
              </w:divBdr>
            </w:div>
            <w:div w:id="1182428234">
              <w:marLeft w:val="0"/>
              <w:marRight w:val="0"/>
              <w:marTop w:val="0"/>
              <w:marBottom w:val="0"/>
              <w:divBdr>
                <w:top w:val="none" w:sz="0" w:space="0" w:color="auto"/>
                <w:left w:val="none" w:sz="0" w:space="0" w:color="auto"/>
                <w:bottom w:val="none" w:sz="0" w:space="0" w:color="auto"/>
                <w:right w:val="none" w:sz="0" w:space="0" w:color="auto"/>
              </w:divBdr>
            </w:div>
            <w:div w:id="1182428235">
              <w:marLeft w:val="0"/>
              <w:marRight w:val="0"/>
              <w:marTop w:val="0"/>
              <w:marBottom w:val="0"/>
              <w:divBdr>
                <w:top w:val="none" w:sz="0" w:space="0" w:color="auto"/>
                <w:left w:val="none" w:sz="0" w:space="0" w:color="auto"/>
                <w:bottom w:val="none" w:sz="0" w:space="0" w:color="auto"/>
                <w:right w:val="none" w:sz="0" w:space="0" w:color="auto"/>
              </w:divBdr>
            </w:div>
            <w:div w:id="1182428236">
              <w:marLeft w:val="0"/>
              <w:marRight w:val="0"/>
              <w:marTop w:val="0"/>
              <w:marBottom w:val="0"/>
              <w:divBdr>
                <w:top w:val="none" w:sz="0" w:space="0" w:color="auto"/>
                <w:left w:val="none" w:sz="0" w:space="0" w:color="auto"/>
                <w:bottom w:val="none" w:sz="0" w:space="0" w:color="auto"/>
                <w:right w:val="none" w:sz="0" w:space="0" w:color="auto"/>
              </w:divBdr>
            </w:div>
            <w:div w:id="1182428238">
              <w:marLeft w:val="0"/>
              <w:marRight w:val="0"/>
              <w:marTop w:val="0"/>
              <w:marBottom w:val="0"/>
              <w:divBdr>
                <w:top w:val="none" w:sz="0" w:space="0" w:color="auto"/>
                <w:left w:val="none" w:sz="0" w:space="0" w:color="auto"/>
                <w:bottom w:val="none" w:sz="0" w:space="0" w:color="auto"/>
                <w:right w:val="none" w:sz="0" w:space="0" w:color="auto"/>
              </w:divBdr>
            </w:div>
            <w:div w:id="1182428239">
              <w:marLeft w:val="0"/>
              <w:marRight w:val="0"/>
              <w:marTop w:val="0"/>
              <w:marBottom w:val="0"/>
              <w:divBdr>
                <w:top w:val="none" w:sz="0" w:space="0" w:color="auto"/>
                <w:left w:val="none" w:sz="0" w:space="0" w:color="auto"/>
                <w:bottom w:val="none" w:sz="0" w:space="0" w:color="auto"/>
                <w:right w:val="none" w:sz="0" w:space="0" w:color="auto"/>
              </w:divBdr>
            </w:div>
            <w:div w:id="1182428240">
              <w:marLeft w:val="0"/>
              <w:marRight w:val="0"/>
              <w:marTop w:val="0"/>
              <w:marBottom w:val="0"/>
              <w:divBdr>
                <w:top w:val="none" w:sz="0" w:space="0" w:color="auto"/>
                <w:left w:val="none" w:sz="0" w:space="0" w:color="auto"/>
                <w:bottom w:val="none" w:sz="0" w:space="0" w:color="auto"/>
                <w:right w:val="none" w:sz="0" w:space="0" w:color="auto"/>
              </w:divBdr>
            </w:div>
            <w:div w:id="1182428241">
              <w:marLeft w:val="0"/>
              <w:marRight w:val="0"/>
              <w:marTop w:val="0"/>
              <w:marBottom w:val="0"/>
              <w:divBdr>
                <w:top w:val="none" w:sz="0" w:space="0" w:color="auto"/>
                <w:left w:val="none" w:sz="0" w:space="0" w:color="auto"/>
                <w:bottom w:val="none" w:sz="0" w:space="0" w:color="auto"/>
                <w:right w:val="none" w:sz="0" w:space="0" w:color="auto"/>
              </w:divBdr>
            </w:div>
            <w:div w:id="1182428253">
              <w:marLeft w:val="0"/>
              <w:marRight w:val="0"/>
              <w:marTop w:val="0"/>
              <w:marBottom w:val="0"/>
              <w:divBdr>
                <w:top w:val="none" w:sz="0" w:space="0" w:color="auto"/>
                <w:left w:val="none" w:sz="0" w:space="0" w:color="auto"/>
                <w:bottom w:val="none" w:sz="0" w:space="0" w:color="auto"/>
                <w:right w:val="none" w:sz="0" w:space="0" w:color="auto"/>
              </w:divBdr>
            </w:div>
            <w:div w:id="1182428254">
              <w:marLeft w:val="0"/>
              <w:marRight w:val="0"/>
              <w:marTop w:val="0"/>
              <w:marBottom w:val="0"/>
              <w:divBdr>
                <w:top w:val="none" w:sz="0" w:space="0" w:color="auto"/>
                <w:left w:val="none" w:sz="0" w:space="0" w:color="auto"/>
                <w:bottom w:val="none" w:sz="0" w:space="0" w:color="auto"/>
                <w:right w:val="none" w:sz="0" w:space="0" w:color="auto"/>
              </w:divBdr>
            </w:div>
            <w:div w:id="1182428255">
              <w:marLeft w:val="0"/>
              <w:marRight w:val="0"/>
              <w:marTop w:val="0"/>
              <w:marBottom w:val="0"/>
              <w:divBdr>
                <w:top w:val="none" w:sz="0" w:space="0" w:color="auto"/>
                <w:left w:val="none" w:sz="0" w:space="0" w:color="auto"/>
                <w:bottom w:val="none" w:sz="0" w:space="0" w:color="auto"/>
                <w:right w:val="none" w:sz="0" w:space="0" w:color="auto"/>
              </w:divBdr>
            </w:div>
            <w:div w:id="1182428259">
              <w:marLeft w:val="0"/>
              <w:marRight w:val="0"/>
              <w:marTop w:val="0"/>
              <w:marBottom w:val="0"/>
              <w:divBdr>
                <w:top w:val="none" w:sz="0" w:space="0" w:color="auto"/>
                <w:left w:val="none" w:sz="0" w:space="0" w:color="auto"/>
                <w:bottom w:val="none" w:sz="0" w:space="0" w:color="auto"/>
                <w:right w:val="none" w:sz="0" w:space="0" w:color="auto"/>
              </w:divBdr>
            </w:div>
            <w:div w:id="1182428262">
              <w:marLeft w:val="0"/>
              <w:marRight w:val="0"/>
              <w:marTop w:val="0"/>
              <w:marBottom w:val="0"/>
              <w:divBdr>
                <w:top w:val="none" w:sz="0" w:space="0" w:color="auto"/>
                <w:left w:val="none" w:sz="0" w:space="0" w:color="auto"/>
                <w:bottom w:val="none" w:sz="0" w:space="0" w:color="auto"/>
                <w:right w:val="none" w:sz="0" w:space="0" w:color="auto"/>
              </w:divBdr>
            </w:div>
            <w:div w:id="1182428264">
              <w:marLeft w:val="0"/>
              <w:marRight w:val="0"/>
              <w:marTop w:val="0"/>
              <w:marBottom w:val="0"/>
              <w:divBdr>
                <w:top w:val="none" w:sz="0" w:space="0" w:color="auto"/>
                <w:left w:val="none" w:sz="0" w:space="0" w:color="auto"/>
                <w:bottom w:val="none" w:sz="0" w:space="0" w:color="auto"/>
                <w:right w:val="none" w:sz="0" w:space="0" w:color="auto"/>
              </w:divBdr>
            </w:div>
            <w:div w:id="1182428265">
              <w:marLeft w:val="0"/>
              <w:marRight w:val="0"/>
              <w:marTop w:val="0"/>
              <w:marBottom w:val="0"/>
              <w:divBdr>
                <w:top w:val="none" w:sz="0" w:space="0" w:color="auto"/>
                <w:left w:val="none" w:sz="0" w:space="0" w:color="auto"/>
                <w:bottom w:val="none" w:sz="0" w:space="0" w:color="auto"/>
                <w:right w:val="none" w:sz="0" w:space="0" w:color="auto"/>
              </w:divBdr>
            </w:div>
            <w:div w:id="1182428266">
              <w:marLeft w:val="0"/>
              <w:marRight w:val="0"/>
              <w:marTop w:val="0"/>
              <w:marBottom w:val="0"/>
              <w:divBdr>
                <w:top w:val="none" w:sz="0" w:space="0" w:color="auto"/>
                <w:left w:val="none" w:sz="0" w:space="0" w:color="auto"/>
                <w:bottom w:val="none" w:sz="0" w:space="0" w:color="auto"/>
                <w:right w:val="none" w:sz="0" w:space="0" w:color="auto"/>
              </w:divBdr>
            </w:div>
            <w:div w:id="1182428270">
              <w:marLeft w:val="0"/>
              <w:marRight w:val="0"/>
              <w:marTop w:val="0"/>
              <w:marBottom w:val="0"/>
              <w:divBdr>
                <w:top w:val="none" w:sz="0" w:space="0" w:color="auto"/>
                <w:left w:val="none" w:sz="0" w:space="0" w:color="auto"/>
                <w:bottom w:val="none" w:sz="0" w:space="0" w:color="auto"/>
                <w:right w:val="none" w:sz="0" w:space="0" w:color="auto"/>
              </w:divBdr>
            </w:div>
            <w:div w:id="1182428271">
              <w:marLeft w:val="0"/>
              <w:marRight w:val="0"/>
              <w:marTop w:val="0"/>
              <w:marBottom w:val="0"/>
              <w:divBdr>
                <w:top w:val="none" w:sz="0" w:space="0" w:color="auto"/>
                <w:left w:val="none" w:sz="0" w:space="0" w:color="auto"/>
                <w:bottom w:val="none" w:sz="0" w:space="0" w:color="auto"/>
                <w:right w:val="none" w:sz="0" w:space="0" w:color="auto"/>
              </w:divBdr>
            </w:div>
            <w:div w:id="1182428276">
              <w:marLeft w:val="0"/>
              <w:marRight w:val="0"/>
              <w:marTop w:val="0"/>
              <w:marBottom w:val="0"/>
              <w:divBdr>
                <w:top w:val="none" w:sz="0" w:space="0" w:color="auto"/>
                <w:left w:val="none" w:sz="0" w:space="0" w:color="auto"/>
                <w:bottom w:val="none" w:sz="0" w:space="0" w:color="auto"/>
                <w:right w:val="none" w:sz="0" w:space="0" w:color="auto"/>
              </w:divBdr>
            </w:div>
            <w:div w:id="1182428280">
              <w:marLeft w:val="0"/>
              <w:marRight w:val="0"/>
              <w:marTop w:val="0"/>
              <w:marBottom w:val="0"/>
              <w:divBdr>
                <w:top w:val="none" w:sz="0" w:space="0" w:color="auto"/>
                <w:left w:val="none" w:sz="0" w:space="0" w:color="auto"/>
                <w:bottom w:val="none" w:sz="0" w:space="0" w:color="auto"/>
                <w:right w:val="none" w:sz="0" w:space="0" w:color="auto"/>
              </w:divBdr>
            </w:div>
            <w:div w:id="1182428281">
              <w:marLeft w:val="0"/>
              <w:marRight w:val="0"/>
              <w:marTop w:val="0"/>
              <w:marBottom w:val="0"/>
              <w:divBdr>
                <w:top w:val="none" w:sz="0" w:space="0" w:color="auto"/>
                <w:left w:val="none" w:sz="0" w:space="0" w:color="auto"/>
                <w:bottom w:val="none" w:sz="0" w:space="0" w:color="auto"/>
                <w:right w:val="none" w:sz="0" w:space="0" w:color="auto"/>
              </w:divBdr>
            </w:div>
            <w:div w:id="1182428282">
              <w:marLeft w:val="0"/>
              <w:marRight w:val="0"/>
              <w:marTop w:val="0"/>
              <w:marBottom w:val="0"/>
              <w:divBdr>
                <w:top w:val="none" w:sz="0" w:space="0" w:color="auto"/>
                <w:left w:val="none" w:sz="0" w:space="0" w:color="auto"/>
                <w:bottom w:val="none" w:sz="0" w:space="0" w:color="auto"/>
                <w:right w:val="none" w:sz="0" w:space="0" w:color="auto"/>
              </w:divBdr>
            </w:div>
            <w:div w:id="1182428283">
              <w:marLeft w:val="0"/>
              <w:marRight w:val="0"/>
              <w:marTop w:val="0"/>
              <w:marBottom w:val="0"/>
              <w:divBdr>
                <w:top w:val="none" w:sz="0" w:space="0" w:color="auto"/>
                <w:left w:val="none" w:sz="0" w:space="0" w:color="auto"/>
                <w:bottom w:val="none" w:sz="0" w:space="0" w:color="auto"/>
                <w:right w:val="none" w:sz="0" w:space="0" w:color="auto"/>
              </w:divBdr>
            </w:div>
            <w:div w:id="1182428284">
              <w:marLeft w:val="0"/>
              <w:marRight w:val="0"/>
              <w:marTop w:val="0"/>
              <w:marBottom w:val="0"/>
              <w:divBdr>
                <w:top w:val="none" w:sz="0" w:space="0" w:color="auto"/>
                <w:left w:val="none" w:sz="0" w:space="0" w:color="auto"/>
                <w:bottom w:val="none" w:sz="0" w:space="0" w:color="auto"/>
                <w:right w:val="none" w:sz="0" w:space="0" w:color="auto"/>
              </w:divBdr>
            </w:div>
            <w:div w:id="1182428285">
              <w:marLeft w:val="0"/>
              <w:marRight w:val="0"/>
              <w:marTop w:val="0"/>
              <w:marBottom w:val="0"/>
              <w:divBdr>
                <w:top w:val="none" w:sz="0" w:space="0" w:color="auto"/>
                <w:left w:val="none" w:sz="0" w:space="0" w:color="auto"/>
                <w:bottom w:val="none" w:sz="0" w:space="0" w:color="auto"/>
                <w:right w:val="none" w:sz="0" w:space="0" w:color="auto"/>
              </w:divBdr>
            </w:div>
            <w:div w:id="1182428286">
              <w:marLeft w:val="0"/>
              <w:marRight w:val="0"/>
              <w:marTop w:val="0"/>
              <w:marBottom w:val="0"/>
              <w:divBdr>
                <w:top w:val="none" w:sz="0" w:space="0" w:color="auto"/>
                <w:left w:val="none" w:sz="0" w:space="0" w:color="auto"/>
                <w:bottom w:val="none" w:sz="0" w:space="0" w:color="auto"/>
                <w:right w:val="none" w:sz="0" w:space="0" w:color="auto"/>
              </w:divBdr>
            </w:div>
            <w:div w:id="1182428287">
              <w:marLeft w:val="0"/>
              <w:marRight w:val="0"/>
              <w:marTop w:val="0"/>
              <w:marBottom w:val="0"/>
              <w:divBdr>
                <w:top w:val="none" w:sz="0" w:space="0" w:color="auto"/>
                <w:left w:val="none" w:sz="0" w:space="0" w:color="auto"/>
                <w:bottom w:val="none" w:sz="0" w:space="0" w:color="auto"/>
                <w:right w:val="none" w:sz="0" w:space="0" w:color="auto"/>
              </w:divBdr>
            </w:div>
            <w:div w:id="1182428288">
              <w:marLeft w:val="0"/>
              <w:marRight w:val="0"/>
              <w:marTop w:val="0"/>
              <w:marBottom w:val="0"/>
              <w:divBdr>
                <w:top w:val="none" w:sz="0" w:space="0" w:color="auto"/>
                <w:left w:val="none" w:sz="0" w:space="0" w:color="auto"/>
                <w:bottom w:val="none" w:sz="0" w:space="0" w:color="auto"/>
                <w:right w:val="none" w:sz="0" w:space="0" w:color="auto"/>
              </w:divBdr>
            </w:div>
            <w:div w:id="1182428290">
              <w:marLeft w:val="0"/>
              <w:marRight w:val="0"/>
              <w:marTop w:val="0"/>
              <w:marBottom w:val="0"/>
              <w:divBdr>
                <w:top w:val="none" w:sz="0" w:space="0" w:color="auto"/>
                <w:left w:val="none" w:sz="0" w:space="0" w:color="auto"/>
                <w:bottom w:val="none" w:sz="0" w:space="0" w:color="auto"/>
                <w:right w:val="none" w:sz="0" w:space="0" w:color="auto"/>
              </w:divBdr>
            </w:div>
            <w:div w:id="1182428292">
              <w:marLeft w:val="0"/>
              <w:marRight w:val="0"/>
              <w:marTop w:val="0"/>
              <w:marBottom w:val="0"/>
              <w:divBdr>
                <w:top w:val="none" w:sz="0" w:space="0" w:color="auto"/>
                <w:left w:val="none" w:sz="0" w:space="0" w:color="auto"/>
                <w:bottom w:val="none" w:sz="0" w:space="0" w:color="auto"/>
                <w:right w:val="none" w:sz="0" w:space="0" w:color="auto"/>
              </w:divBdr>
            </w:div>
            <w:div w:id="1182428294">
              <w:marLeft w:val="0"/>
              <w:marRight w:val="0"/>
              <w:marTop w:val="0"/>
              <w:marBottom w:val="0"/>
              <w:divBdr>
                <w:top w:val="none" w:sz="0" w:space="0" w:color="auto"/>
                <w:left w:val="none" w:sz="0" w:space="0" w:color="auto"/>
                <w:bottom w:val="none" w:sz="0" w:space="0" w:color="auto"/>
                <w:right w:val="none" w:sz="0" w:space="0" w:color="auto"/>
              </w:divBdr>
            </w:div>
            <w:div w:id="1182428296">
              <w:marLeft w:val="0"/>
              <w:marRight w:val="0"/>
              <w:marTop w:val="0"/>
              <w:marBottom w:val="0"/>
              <w:divBdr>
                <w:top w:val="none" w:sz="0" w:space="0" w:color="auto"/>
                <w:left w:val="none" w:sz="0" w:space="0" w:color="auto"/>
                <w:bottom w:val="none" w:sz="0" w:space="0" w:color="auto"/>
                <w:right w:val="none" w:sz="0" w:space="0" w:color="auto"/>
              </w:divBdr>
            </w:div>
            <w:div w:id="1182428297">
              <w:marLeft w:val="0"/>
              <w:marRight w:val="0"/>
              <w:marTop w:val="0"/>
              <w:marBottom w:val="0"/>
              <w:divBdr>
                <w:top w:val="none" w:sz="0" w:space="0" w:color="auto"/>
                <w:left w:val="none" w:sz="0" w:space="0" w:color="auto"/>
                <w:bottom w:val="none" w:sz="0" w:space="0" w:color="auto"/>
                <w:right w:val="none" w:sz="0" w:space="0" w:color="auto"/>
              </w:divBdr>
            </w:div>
            <w:div w:id="1182428301">
              <w:marLeft w:val="0"/>
              <w:marRight w:val="0"/>
              <w:marTop w:val="0"/>
              <w:marBottom w:val="0"/>
              <w:divBdr>
                <w:top w:val="none" w:sz="0" w:space="0" w:color="auto"/>
                <w:left w:val="none" w:sz="0" w:space="0" w:color="auto"/>
                <w:bottom w:val="none" w:sz="0" w:space="0" w:color="auto"/>
                <w:right w:val="none" w:sz="0" w:space="0" w:color="auto"/>
              </w:divBdr>
            </w:div>
            <w:div w:id="1182428303">
              <w:marLeft w:val="0"/>
              <w:marRight w:val="0"/>
              <w:marTop w:val="0"/>
              <w:marBottom w:val="0"/>
              <w:divBdr>
                <w:top w:val="none" w:sz="0" w:space="0" w:color="auto"/>
                <w:left w:val="none" w:sz="0" w:space="0" w:color="auto"/>
                <w:bottom w:val="none" w:sz="0" w:space="0" w:color="auto"/>
                <w:right w:val="none" w:sz="0" w:space="0" w:color="auto"/>
              </w:divBdr>
            </w:div>
            <w:div w:id="1182428305">
              <w:marLeft w:val="0"/>
              <w:marRight w:val="0"/>
              <w:marTop w:val="0"/>
              <w:marBottom w:val="0"/>
              <w:divBdr>
                <w:top w:val="none" w:sz="0" w:space="0" w:color="auto"/>
                <w:left w:val="none" w:sz="0" w:space="0" w:color="auto"/>
                <w:bottom w:val="none" w:sz="0" w:space="0" w:color="auto"/>
                <w:right w:val="none" w:sz="0" w:space="0" w:color="auto"/>
              </w:divBdr>
            </w:div>
            <w:div w:id="1182428307">
              <w:marLeft w:val="0"/>
              <w:marRight w:val="0"/>
              <w:marTop w:val="0"/>
              <w:marBottom w:val="0"/>
              <w:divBdr>
                <w:top w:val="none" w:sz="0" w:space="0" w:color="auto"/>
                <w:left w:val="none" w:sz="0" w:space="0" w:color="auto"/>
                <w:bottom w:val="none" w:sz="0" w:space="0" w:color="auto"/>
                <w:right w:val="none" w:sz="0" w:space="0" w:color="auto"/>
              </w:divBdr>
            </w:div>
            <w:div w:id="1182428309">
              <w:marLeft w:val="0"/>
              <w:marRight w:val="0"/>
              <w:marTop w:val="0"/>
              <w:marBottom w:val="0"/>
              <w:divBdr>
                <w:top w:val="none" w:sz="0" w:space="0" w:color="auto"/>
                <w:left w:val="none" w:sz="0" w:space="0" w:color="auto"/>
                <w:bottom w:val="none" w:sz="0" w:space="0" w:color="auto"/>
                <w:right w:val="none" w:sz="0" w:space="0" w:color="auto"/>
              </w:divBdr>
            </w:div>
            <w:div w:id="1182428310">
              <w:marLeft w:val="0"/>
              <w:marRight w:val="0"/>
              <w:marTop w:val="0"/>
              <w:marBottom w:val="0"/>
              <w:divBdr>
                <w:top w:val="none" w:sz="0" w:space="0" w:color="auto"/>
                <w:left w:val="none" w:sz="0" w:space="0" w:color="auto"/>
                <w:bottom w:val="none" w:sz="0" w:space="0" w:color="auto"/>
                <w:right w:val="none" w:sz="0" w:space="0" w:color="auto"/>
              </w:divBdr>
            </w:div>
            <w:div w:id="1182428311">
              <w:marLeft w:val="0"/>
              <w:marRight w:val="0"/>
              <w:marTop w:val="0"/>
              <w:marBottom w:val="0"/>
              <w:divBdr>
                <w:top w:val="none" w:sz="0" w:space="0" w:color="auto"/>
                <w:left w:val="none" w:sz="0" w:space="0" w:color="auto"/>
                <w:bottom w:val="none" w:sz="0" w:space="0" w:color="auto"/>
                <w:right w:val="none" w:sz="0" w:space="0" w:color="auto"/>
              </w:divBdr>
            </w:div>
            <w:div w:id="1182428312">
              <w:marLeft w:val="0"/>
              <w:marRight w:val="0"/>
              <w:marTop w:val="0"/>
              <w:marBottom w:val="0"/>
              <w:divBdr>
                <w:top w:val="none" w:sz="0" w:space="0" w:color="auto"/>
                <w:left w:val="none" w:sz="0" w:space="0" w:color="auto"/>
                <w:bottom w:val="none" w:sz="0" w:space="0" w:color="auto"/>
                <w:right w:val="none" w:sz="0" w:space="0" w:color="auto"/>
              </w:divBdr>
            </w:div>
            <w:div w:id="1182428313">
              <w:marLeft w:val="0"/>
              <w:marRight w:val="0"/>
              <w:marTop w:val="0"/>
              <w:marBottom w:val="0"/>
              <w:divBdr>
                <w:top w:val="none" w:sz="0" w:space="0" w:color="auto"/>
                <w:left w:val="none" w:sz="0" w:space="0" w:color="auto"/>
                <w:bottom w:val="none" w:sz="0" w:space="0" w:color="auto"/>
                <w:right w:val="none" w:sz="0" w:space="0" w:color="auto"/>
              </w:divBdr>
            </w:div>
            <w:div w:id="1182428319">
              <w:marLeft w:val="0"/>
              <w:marRight w:val="0"/>
              <w:marTop w:val="0"/>
              <w:marBottom w:val="0"/>
              <w:divBdr>
                <w:top w:val="none" w:sz="0" w:space="0" w:color="auto"/>
                <w:left w:val="none" w:sz="0" w:space="0" w:color="auto"/>
                <w:bottom w:val="none" w:sz="0" w:space="0" w:color="auto"/>
                <w:right w:val="none" w:sz="0" w:space="0" w:color="auto"/>
              </w:divBdr>
            </w:div>
            <w:div w:id="1182428320">
              <w:marLeft w:val="0"/>
              <w:marRight w:val="0"/>
              <w:marTop w:val="0"/>
              <w:marBottom w:val="0"/>
              <w:divBdr>
                <w:top w:val="none" w:sz="0" w:space="0" w:color="auto"/>
                <w:left w:val="none" w:sz="0" w:space="0" w:color="auto"/>
                <w:bottom w:val="none" w:sz="0" w:space="0" w:color="auto"/>
                <w:right w:val="none" w:sz="0" w:space="0" w:color="auto"/>
              </w:divBdr>
            </w:div>
            <w:div w:id="1182428322">
              <w:marLeft w:val="0"/>
              <w:marRight w:val="0"/>
              <w:marTop w:val="0"/>
              <w:marBottom w:val="0"/>
              <w:divBdr>
                <w:top w:val="none" w:sz="0" w:space="0" w:color="auto"/>
                <w:left w:val="none" w:sz="0" w:space="0" w:color="auto"/>
                <w:bottom w:val="none" w:sz="0" w:space="0" w:color="auto"/>
                <w:right w:val="none" w:sz="0" w:space="0" w:color="auto"/>
              </w:divBdr>
            </w:div>
            <w:div w:id="1182428323">
              <w:marLeft w:val="0"/>
              <w:marRight w:val="0"/>
              <w:marTop w:val="0"/>
              <w:marBottom w:val="0"/>
              <w:divBdr>
                <w:top w:val="none" w:sz="0" w:space="0" w:color="auto"/>
                <w:left w:val="none" w:sz="0" w:space="0" w:color="auto"/>
                <w:bottom w:val="none" w:sz="0" w:space="0" w:color="auto"/>
                <w:right w:val="none" w:sz="0" w:space="0" w:color="auto"/>
              </w:divBdr>
            </w:div>
            <w:div w:id="1182428328">
              <w:marLeft w:val="0"/>
              <w:marRight w:val="0"/>
              <w:marTop w:val="0"/>
              <w:marBottom w:val="0"/>
              <w:divBdr>
                <w:top w:val="none" w:sz="0" w:space="0" w:color="auto"/>
                <w:left w:val="none" w:sz="0" w:space="0" w:color="auto"/>
                <w:bottom w:val="none" w:sz="0" w:space="0" w:color="auto"/>
                <w:right w:val="none" w:sz="0" w:space="0" w:color="auto"/>
              </w:divBdr>
            </w:div>
            <w:div w:id="1182428329">
              <w:marLeft w:val="0"/>
              <w:marRight w:val="0"/>
              <w:marTop w:val="0"/>
              <w:marBottom w:val="0"/>
              <w:divBdr>
                <w:top w:val="none" w:sz="0" w:space="0" w:color="auto"/>
                <w:left w:val="none" w:sz="0" w:space="0" w:color="auto"/>
                <w:bottom w:val="none" w:sz="0" w:space="0" w:color="auto"/>
                <w:right w:val="none" w:sz="0" w:space="0" w:color="auto"/>
              </w:divBdr>
            </w:div>
            <w:div w:id="1182428331">
              <w:marLeft w:val="0"/>
              <w:marRight w:val="0"/>
              <w:marTop w:val="0"/>
              <w:marBottom w:val="0"/>
              <w:divBdr>
                <w:top w:val="none" w:sz="0" w:space="0" w:color="auto"/>
                <w:left w:val="none" w:sz="0" w:space="0" w:color="auto"/>
                <w:bottom w:val="none" w:sz="0" w:space="0" w:color="auto"/>
                <w:right w:val="none" w:sz="0" w:space="0" w:color="auto"/>
              </w:divBdr>
            </w:div>
            <w:div w:id="1182428333">
              <w:marLeft w:val="0"/>
              <w:marRight w:val="0"/>
              <w:marTop w:val="0"/>
              <w:marBottom w:val="0"/>
              <w:divBdr>
                <w:top w:val="none" w:sz="0" w:space="0" w:color="auto"/>
                <w:left w:val="none" w:sz="0" w:space="0" w:color="auto"/>
                <w:bottom w:val="none" w:sz="0" w:space="0" w:color="auto"/>
                <w:right w:val="none" w:sz="0" w:space="0" w:color="auto"/>
              </w:divBdr>
            </w:div>
            <w:div w:id="1182428337">
              <w:marLeft w:val="0"/>
              <w:marRight w:val="0"/>
              <w:marTop w:val="0"/>
              <w:marBottom w:val="0"/>
              <w:divBdr>
                <w:top w:val="none" w:sz="0" w:space="0" w:color="auto"/>
                <w:left w:val="none" w:sz="0" w:space="0" w:color="auto"/>
                <w:bottom w:val="none" w:sz="0" w:space="0" w:color="auto"/>
                <w:right w:val="none" w:sz="0" w:space="0" w:color="auto"/>
              </w:divBdr>
            </w:div>
            <w:div w:id="1182428339">
              <w:marLeft w:val="0"/>
              <w:marRight w:val="0"/>
              <w:marTop w:val="0"/>
              <w:marBottom w:val="0"/>
              <w:divBdr>
                <w:top w:val="none" w:sz="0" w:space="0" w:color="auto"/>
                <w:left w:val="none" w:sz="0" w:space="0" w:color="auto"/>
                <w:bottom w:val="none" w:sz="0" w:space="0" w:color="auto"/>
                <w:right w:val="none" w:sz="0" w:space="0" w:color="auto"/>
              </w:divBdr>
            </w:div>
            <w:div w:id="1182428345">
              <w:marLeft w:val="0"/>
              <w:marRight w:val="0"/>
              <w:marTop w:val="0"/>
              <w:marBottom w:val="0"/>
              <w:divBdr>
                <w:top w:val="none" w:sz="0" w:space="0" w:color="auto"/>
                <w:left w:val="none" w:sz="0" w:space="0" w:color="auto"/>
                <w:bottom w:val="none" w:sz="0" w:space="0" w:color="auto"/>
                <w:right w:val="none" w:sz="0" w:space="0" w:color="auto"/>
              </w:divBdr>
            </w:div>
            <w:div w:id="1182428346">
              <w:marLeft w:val="0"/>
              <w:marRight w:val="0"/>
              <w:marTop w:val="0"/>
              <w:marBottom w:val="0"/>
              <w:divBdr>
                <w:top w:val="none" w:sz="0" w:space="0" w:color="auto"/>
                <w:left w:val="none" w:sz="0" w:space="0" w:color="auto"/>
                <w:bottom w:val="none" w:sz="0" w:space="0" w:color="auto"/>
                <w:right w:val="none" w:sz="0" w:space="0" w:color="auto"/>
              </w:divBdr>
            </w:div>
            <w:div w:id="1182428348">
              <w:marLeft w:val="0"/>
              <w:marRight w:val="0"/>
              <w:marTop w:val="0"/>
              <w:marBottom w:val="0"/>
              <w:divBdr>
                <w:top w:val="none" w:sz="0" w:space="0" w:color="auto"/>
                <w:left w:val="none" w:sz="0" w:space="0" w:color="auto"/>
                <w:bottom w:val="none" w:sz="0" w:space="0" w:color="auto"/>
                <w:right w:val="none" w:sz="0" w:space="0" w:color="auto"/>
              </w:divBdr>
            </w:div>
            <w:div w:id="1182428349">
              <w:marLeft w:val="0"/>
              <w:marRight w:val="0"/>
              <w:marTop w:val="0"/>
              <w:marBottom w:val="0"/>
              <w:divBdr>
                <w:top w:val="none" w:sz="0" w:space="0" w:color="auto"/>
                <w:left w:val="none" w:sz="0" w:space="0" w:color="auto"/>
                <w:bottom w:val="none" w:sz="0" w:space="0" w:color="auto"/>
                <w:right w:val="none" w:sz="0" w:space="0" w:color="auto"/>
              </w:divBdr>
            </w:div>
            <w:div w:id="1182428351">
              <w:marLeft w:val="0"/>
              <w:marRight w:val="0"/>
              <w:marTop w:val="0"/>
              <w:marBottom w:val="0"/>
              <w:divBdr>
                <w:top w:val="none" w:sz="0" w:space="0" w:color="auto"/>
                <w:left w:val="none" w:sz="0" w:space="0" w:color="auto"/>
                <w:bottom w:val="none" w:sz="0" w:space="0" w:color="auto"/>
                <w:right w:val="none" w:sz="0" w:space="0" w:color="auto"/>
              </w:divBdr>
            </w:div>
            <w:div w:id="1182428352">
              <w:marLeft w:val="0"/>
              <w:marRight w:val="0"/>
              <w:marTop w:val="0"/>
              <w:marBottom w:val="0"/>
              <w:divBdr>
                <w:top w:val="none" w:sz="0" w:space="0" w:color="auto"/>
                <w:left w:val="none" w:sz="0" w:space="0" w:color="auto"/>
                <w:bottom w:val="none" w:sz="0" w:space="0" w:color="auto"/>
                <w:right w:val="none" w:sz="0" w:space="0" w:color="auto"/>
              </w:divBdr>
            </w:div>
            <w:div w:id="1182428353">
              <w:marLeft w:val="0"/>
              <w:marRight w:val="0"/>
              <w:marTop w:val="0"/>
              <w:marBottom w:val="0"/>
              <w:divBdr>
                <w:top w:val="none" w:sz="0" w:space="0" w:color="auto"/>
                <w:left w:val="none" w:sz="0" w:space="0" w:color="auto"/>
                <w:bottom w:val="none" w:sz="0" w:space="0" w:color="auto"/>
                <w:right w:val="none" w:sz="0" w:space="0" w:color="auto"/>
              </w:divBdr>
            </w:div>
            <w:div w:id="1182428356">
              <w:marLeft w:val="0"/>
              <w:marRight w:val="0"/>
              <w:marTop w:val="0"/>
              <w:marBottom w:val="0"/>
              <w:divBdr>
                <w:top w:val="none" w:sz="0" w:space="0" w:color="auto"/>
                <w:left w:val="none" w:sz="0" w:space="0" w:color="auto"/>
                <w:bottom w:val="none" w:sz="0" w:space="0" w:color="auto"/>
                <w:right w:val="none" w:sz="0" w:space="0" w:color="auto"/>
              </w:divBdr>
            </w:div>
            <w:div w:id="1182428357">
              <w:marLeft w:val="0"/>
              <w:marRight w:val="0"/>
              <w:marTop w:val="0"/>
              <w:marBottom w:val="0"/>
              <w:divBdr>
                <w:top w:val="none" w:sz="0" w:space="0" w:color="auto"/>
                <w:left w:val="none" w:sz="0" w:space="0" w:color="auto"/>
                <w:bottom w:val="none" w:sz="0" w:space="0" w:color="auto"/>
                <w:right w:val="none" w:sz="0" w:space="0" w:color="auto"/>
              </w:divBdr>
            </w:div>
            <w:div w:id="1182428359">
              <w:marLeft w:val="0"/>
              <w:marRight w:val="0"/>
              <w:marTop w:val="0"/>
              <w:marBottom w:val="0"/>
              <w:divBdr>
                <w:top w:val="none" w:sz="0" w:space="0" w:color="auto"/>
                <w:left w:val="none" w:sz="0" w:space="0" w:color="auto"/>
                <w:bottom w:val="none" w:sz="0" w:space="0" w:color="auto"/>
                <w:right w:val="none" w:sz="0" w:space="0" w:color="auto"/>
              </w:divBdr>
            </w:div>
            <w:div w:id="1182428361">
              <w:marLeft w:val="0"/>
              <w:marRight w:val="0"/>
              <w:marTop w:val="0"/>
              <w:marBottom w:val="0"/>
              <w:divBdr>
                <w:top w:val="none" w:sz="0" w:space="0" w:color="auto"/>
                <w:left w:val="none" w:sz="0" w:space="0" w:color="auto"/>
                <w:bottom w:val="none" w:sz="0" w:space="0" w:color="auto"/>
                <w:right w:val="none" w:sz="0" w:space="0" w:color="auto"/>
              </w:divBdr>
            </w:div>
            <w:div w:id="1182428363">
              <w:marLeft w:val="0"/>
              <w:marRight w:val="0"/>
              <w:marTop w:val="0"/>
              <w:marBottom w:val="0"/>
              <w:divBdr>
                <w:top w:val="none" w:sz="0" w:space="0" w:color="auto"/>
                <w:left w:val="none" w:sz="0" w:space="0" w:color="auto"/>
                <w:bottom w:val="none" w:sz="0" w:space="0" w:color="auto"/>
                <w:right w:val="none" w:sz="0" w:space="0" w:color="auto"/>
              </w:divBdr>
            </w:div>
            <w:div w:id="1182428364">
              <w:marLeft w:val="0"/>
              <w:marRight w:val="0"/>
              <w:marTop w:val="0"/>
              <w:marBottom w:val="0"/>
              <w:divBdr>
                <w:top w:val="none" w:sz="0" w:space="0" w:color="auto"/>
                <w:left w:val="none" w:sz="0" w:space="0" w:color="auto"/>
                <w:bottom w:val="none" w:sz="0" w:space="0" w:color="auto"/>
                <w:right w:val="none" w:sz="0" w:space="0" w:color="auto"/>
              </w:divBdr>
            </w:div>
            <w:div w:id="1182428368">
              <w:marLeft w:val="0"/>
              <w:marRight w:val="0"/>
              <w:marTop w:val="0"/>
              <w:marBottom w:val="0"/>
              <w:divBdr>
                <w:top w:val="none" w:sz="0" w:space="0" w:color="auto"/>
                <w:left w:val="none" w:sz="0" w:space="0" w:color="auto"/>
                <w:bottom w:val="none" w:sz="0" w:space="0" w:color="auto"/>
                <w:right w:val="none" w:sz="0" w:space="0" w:color="auto"/>
              </w:divBdr>
            </w:div>
            <w:div w:id="1182428372">
              <w:marLeft w:val="0"/>
              <w:marRight w:val="0"/>
              <w:marTop w:val="0"/>
              <w:marBottom w:val="0"/>
              <w:divBdr>
                <w:top w:val="none" w:sz="0" w:space="0" w:color="auto"/>
                <w:left w:val="none" w:sz="0" w:space="0" w:color="auto"/>
                <w:bottom w:val="none" w:sz="0" w:space="0" w:color="auto"/>
                <w:right w:val="none" w:sz="0" w:space="0" w:color="auto"/>
              </w:divBdr>
            </w:div>
            <w:div w:id="1182428374">
              <w:marLeft w:val="0"/>
              <w:marRight w:val="0"/>
              <w:marTop w:val="0"/>
              <w:marBottom w:val="0"/>
              <w:divBdr>
                <w:top w:val="none" w:sz="0" w:space="0" w:color="auto"/>
                <w:left w:val="none" w:sz="0" w:space="0" w:color="auto"/>
                <w:bottom w:val="none" w:sz="0" w:space="0" w:color="auto"/>
                <w:right w:val="none" w:sz="0" w:space="0" w:color="auto"/>
              </w:divBdr>
            </w:div>
            <w:div w:id="1182428375">
              <w:marLeft w:val="0"/>
              <w:marRight w:val="0"/>
              <w:marTop w:val="0"/>
              <w:marBottom w:val="0"/>
              <w:divBdr>
                <w:top w:val="none" w:sz="0" w:space="0" w:color="auto"/>
                <w:left w:val="none" w:sz="0" w:space="0" w:color="auto"/>
                <w:bottom w:val="none" w:sz="0" w:space="0" w:color="auto"/>
                <w:right w:val="none" w:sz="0" w:space="0" w:color="auto"/>
              </w:divBdr>
            </w:div>
            <w:div w:id="1182428376">
              <w:marLeft w:val="0"/>
              <w:marRight w:val="0"/>
              <w:marTop w:val="0"/>
              <w:marBottom w:val="0"/>
              <w:divBdr>
                <w:top w:val="none" w:sz="0" w:space="0" w:color="auto"/>
                <w:left w:val="none" w:sz="0" w:space="0" w:color="auto"/>
                <w:bottom w:val="none" w:sz="0" w:space="0" w:color="auto"/>
                <w:right w:val="none" w:sz="0" w:space="0" w:color="auto"/>
              </w:divBdr>
            </w:div>
            <w:div w:id="1182428377">
              <w:marLeft w:val="0"/>
              <w:marRight w:val="0"/>
              <w:marTop w:val="0"/>
              <w:marBottom w:val="0"/>
              <w:divBdr>
                <w:top w:val="none" w:sz="0" w:space="0" w:color="auto"/>
                <w:left w:val="none" w:sz="0" w:space="0" w:color="auto"/>
                <w:bottom w:val="none" w:sz="0" w:space="0" w:color="auto"/>
                <w:right w:val="none" w:sz="0" w:space="0" w:color="auto"/>
              </w:divBdr>
            </w:div>
            <w:div w:id="1182428378">
              <w:marLeft w:val="0"/>
              <w:marRight w:val="0"/>
              <w:marTop w:val="0"/>
              <w:marBottom w:val="0"/>
              <w:divBdr>
                <w:top w:val="none" w:sz="0" w:space="0" w:color="auto"/>
                <w:left w:val="none" w:sz="0" w:space="0" w:color="auto"/>
                <w:bottom w:val="none" w:sz="0" w:space="0" w:color="auto"/>
                <w:right w:val="none" w:sz="0" w:space="0" w:color="auto"/>
              </w:divBdr>
            </w:div>
            <w:div w:id="1182428379">
              <w:marLeft w:val="0"/>
              <w:marRight w:val="0"/>
              <w:marTop w:val="0"/>
              <w:marBottom w:val="0"/>
              <w:divBdr>
                <w:top w:val="none" w:sz="0" w:space="0" w:color="auto"/>
                <w:left w:val="none" w:sz="0" w:space="0" w:color="auto"/>
                <w:bottom w:val="none" w:sz="0" w:space="0" w:color="auto"/>
                <w:right w:val="none" w:sz="0" w:space="0" w:color="auto"/>
              </w:divBdr>
            </w:div>
            <w:div w:id="1182428381">
              <w:marLeft w:val="0"/>
              <w:marRight w:val="0"/>
              <w:marTop w:val="0"/>
              <w:marBottom w:val="0"/>
              <w:divBdr>
                <w:top w:val="none" w:sz="0" w:space="0" w:color="auto"/>
                <w:left w:val="none" w:sz="0" w:space="0" w:color="auto"/>
                <w:bottom w:val="none" w:sz="0" w:space="0" w:color="auto"/>
                <w:right w:val="none" w:sz="0" w:space="0" w:color="auto"/>
              </w:divBdr>
            </w:div>
            <w:div w:id="1182428382">
              <w:marLeft w:val="0"/>
              <w:marRight w:val="0"/>
              <w:marTop w:val="0"/>
              <w:marBottom w:val="0"/>
              <w:divBdr>
                <w:top w:val="none" w:sz="0" w:space="0" w:color="auto"/>
                <w:left w:val="none" w:sz="0" w:space="0" w:color="auto"/>
                <w:bottom w:val="none" w:sz="0" w:space="0" w:color="auto"/>
                <w:right w:val="none" w:sz="0" w:space="0" w:color="auto"/>
              </w:divBdr>
            </w:div>
            <w:div w:id="1182428384">
              <w:marLeft w:val="0"/>
              <w:marRight w:val="0"/>
              <w:marTop w:val="0"/>
              <w:marBottom w:val="0"/>
              <w:divBdr>
                <w:top w:val="none" w:sz="0" w:space="0" w:color="auto"/>
                <w:left w:val="none" w:sz="0" w:space="0" w:color="auto"/>
                <w:bottom w:val="none" w:sz="0" w:space="0" w:color="auto"/>
                <w:right w:val="none" w:sz="0" w:space="0" w:color="auto"/>
              </w:divBdr>
            </w:div>
            <w:div w:id="1182428386">
              <w:marLeft w:val="0"/>
              <w:marRight w:val="0"/>
              <w:marTop w:val="0"/>
              <w:marBottom w:val="0"/>
              <w:divBdr>
                <w:top w:val="none" w:sz="0" w:space="0" w:color="auto"/>
                <w:left w:val="none" w:sz="0" w:space="0" w:color="auto"/>
                <w:bottom w:val="none" w:sz="0" w:space="0" w:color="auto"/>
                <w:right w:val="none" w:sz="0" w:space="0" w:color="auto"/>
              </w:divBdr>
            </w:div>
            <w:div w:id="1182428388">
              <w:marLeft w:val="0"/>
              <w:marRight w:val="0"/>
              <w:marTop w:val="0"/>
              <w:marBottom w:val="0"/>
              <w:divBdr>
                <w:top w:val="none" w:sz="0" w:space="0" w:color="auto"/>
                <w:left w:val="none" w:sz="0" w:space="0" w:color="auto"/>
                <w:bottom w:val="none" w:sz="0" w:space="0" w:color="auto"/>
                <w:right w:val="none" w:sz="0" w:space="0" w:color="auto"/>
              </w:divBdr>
            </w:div>
            <w:div w:id="1182428389">
              <w:marLeft w:val="0"/>
              <w:marRight w:val="0"/>
              <w:marTop w:val="0"/>
              <w:marBottom w:val="0"/>
              <w:divBdr>
                <w:top w:val="none" w:sz="0" w:space="0" w:color="auto"/>
                <w:left w:val="none" w:sz="0" w:space="0" w:color="auto"/>
                <w:bottom w:val="none" w:sz="0" w:space="0" w:color="auto"/>
                <w:right w:val="none" w:sz="0" w:space="0" w:color="auto"/>
              </w:divBdr>
            </w:div>
            <w:div w:id="1182428391">
              <w:marLeft w:val="0"/>
              <w:marRight w:val="0"/>
              <w:marTop w:val="0"/>
              <w:marBottom w:val="0"/>
              <w:divBdr>
                <w:top w:val="none" w:sz="0" w:space="0" w:color="auto"/>
                <w:left w:val="none" w:sz="0" w:space="0" w:color="auto"/>
                <w:bottom w:val="none" w:sz="0" w:space="0" w:color="auto"/>
                <w:right w:val="none" w:sz="0" w:space="0" w:color="auto"/>
              </w:divBdr>
            </w:div>
            <w:div w:id="1182428396">
              <w:marLeft w:val="0"/>
              <w:marRight w:val="0"/>
              <w:marTop w:val="0"/>
              <w:marBottom w:val="0"/>
              <w:divBdr>
                <w:top w:val="none" w:sz="0" w:space="0" w:color="auto"/>
                <w:left w:val="none" w:sz="0" w:space="0" w:color="auto"/>
                <w:bottom w:val="none" w:sz="0" w:space="0" w:color="auto"/>
                <w:right w:val="none" w:sz="0" w:space="0" w:color="auto"/>
              </w:divBdr>
            </w:div>
            <w:div w:id="1182428397">
              <w:marLeft w:val="0"/>
              <w:marRight w:val="0"/>
              <w:marTop w:val="0"/>
              <w:marBottom w:val="0"/>
              <w:divBdr>
                <w:top w:val="none" w:sz="0" w:space="0" w:color="auto"/>
                <w:left w:val="none" w:sz="0" w:space="0" w:color="auto"/>
                <w:bottom w:val="none" w:sz="0" w:space="0" w:color="auto"/>
                <w:right w:val="none" w:sz="0" w:space="0" w:color="auto"/>
              </w:divBdr>
            </w:div>
            <w:div w:id="1182428401">
              <w:marLeft w:val="0"/>
              <w:marRight w:val="0"/>
              <w:marTop w:val="0"/>
              <w:marBottom w:val="0"/>
              <w:divBdr>
                <w:top w:val="none" w:sz="0" w:space="0" w:color="auto"/>
                <w:left w:val="none" w:sz="0" w:space="0" w:color="auto"/>
                <w:bottom w:val="none" w:sz="0" w:space="0" w:color="auto"/>
                <w:right w:val="none" w:sz="0" w:space="0" w:color="auto"/>
              </w:divBdr>
            </w:div>
            <w:div w:id="1182428407">
              <w:marLeft w:val="0"/>
              <w:marRight w:val="0"/>
              <w:marTop w:val="0"/>
              <w:marBottom w:val="0"/>
              <w:divBdr>
                <w:top w:val="none" w:sz="0" w:space="0" w:color="auto"/>
                <w:left w:val="none" w:sz="0" w:space="0" w:color="auto"/>
                <w:bottom w:val="none" w:sz="0" w:space="0" w:color="auto"/>
                <w:right w:val="none" w:sz="0" w:space="0" w:color="auto"/>
              </w:divBdr>
            </w:div>
            <w:div w:id="1182428408">
              <w:marLeft w:val="0"/>
              <w:marRight w:val="0"/>
              <w:marTop w:val="0"/>
              <w:marBottom w:val="0"/>
              <w:divBdr>
                <w:top w:val="none" w:sz="0" w:space="0" w:color="auto"/>
                <w:left w:val="none" w:sz="0" w:space="0" w:color="auto"/>
                <w:bottom w:val="none" w:sz="0" w:space="0" w:color="auto"/>
                <w:right w:val="none" w:sz="0" w:space="0" w:color="auto"/>
              </w:divBdr>
            </w:div>
            <w:div w:id="1182428409">
              <w:marLeft w:val="0"/>
              <w:marRight w:val="0"/>
              <w:marTop w:val="0"/>
              <w:marBottom w:val="0"/>
              <w:divBdr>
                <w:top w:val="none" w:sz="0" w:space="0" w:color="auto"/>
                <w:left w:val="none" w:sz="0" w:space="0" w:color="auto"/>
                <w:bottom w:val="none" w:sz="0" w:space="0" w:color="auto"/>
                <w:right w:val="none" w:sz="0" w:space="0" w:color="auto"/>
              </w:divBdr>
            </w:div>
            <w:div w:id="1182428410">
              <w:marLeft w:val="0"/>
              <w:marRight w:val="0"/>
              <w:marTop w:val="0"/>
              <w:marBottom w:val="0"/>
              <w:divBdr>
                <w:top w:val="none" w:sz="0" w:space="0" w:color="auto"/>
                <w:left w:val="none" w:sz="0" w:space="0" w:color="auto"/>
                <w:bottom w:val="none" w:sz="0" w:space="0" w:color="auto"/>
                <w:right w:val="none" w:sz="0" w:space="0" w:color="auto"/>
              </w:divBdr>
            </w:div>
            <w:div w:id="1182428415">
              <w:marLeft w:val="0"/>
              <w:marRight w:val="0"/>
              <w:marTop w:val="0"/>
              <w:marBottom w:val="0"/>
              <w:divBdr>
                <w:top w:val="none" w:sz="0" w:space="0" w:color="auto"/>
                <w:left w:val="none" w:sz="0" w:space="0" w:color="auto"/>
                <w:bottom w:val="none" w:sz="0" w:space="0" w:color="auto"/>
                <w:right w:val="none" w:sz="0" w:space="0" w:color="auto"/>
              </w:divBdr>
            </w:div>
            <w:div w:id="1182428416">
              <w:marLeft w:val="0"/>
              <w:marRight w:val="0"/>
              <w:marTop w:val="0"/>
              <w:marBottom w:val="0"/>
              <w:divBdr>
                <w:top w:val="none" w:sz="0" w:space="0" w:color="auto"/>
                <w:left w:val="none" w:sz="0" w:space="0" w:color="auto"/>
                <w:bottom w:val="none" w:sz="0" w:space="0" w:color="auto"/>
                <w:right w:val="none" w:sz="0" w:space="0" w:color="auto"/>
              </w:divBdr>
            </w:div>
            <w:div w:id="1182428420">
              <w:marLeft w:val="0"/>
              <w:marRight w:val="0"/>
              <w:marTop w:val="0"/>
              <w:marBottom w:val="0"/>
              <w:divBdr>
                <w:top w:val="none" w:sz="0" w:space="0" w:color="auto"/>
                <w:left w:val="none" w:sz="0" w:space="0" w:color="auto"/>
                <w:bottom w:val="none" w:sz="0" w:space="0" w:color="auto"/>
                <w:right w:val="none" w:sz="0" w:space="0" w:color="auto"/>
              </w:divBdr>
            </w:div>
            <w:div w:id="11824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28330">
      <w:marLeft w:val="0"/>
      <w:marRight w:val="0"/>
      <w:marTop w:val="0"/>
      <w:marBottom w:val="0"/>
      <w:divBdr>
        <w:top w:val="none" w:sz="0" w:space="0" w:color="auto"/>
        <w:left w:val="none" w:sz="0" w:space="0" w:color="auto"/>
        <w:bottom w:val="none" w:sz="0" w:space="0" w:color="auto"/>
        <w:right w:val="none" w:sz="0" w:space="0" w:color="auto"/>
      </w:divBdr>
    </w:div>
    <w:div w:id="1182428347">
      <w:marLeft w:val="0"/>
      <w:marRight w:val="0"/>
      <w:marTop w:val="0"/>
      <w:marBottom w:val="0"/>
      <w:divBdr>
        <w:top w:val="none" w:sz="0" w:space="0" w:color="auto"/>
        <w:left w:val="none" w:sz="0" w:space="0" w:color="auto"/>
        <w:bottom w:val="none" w:sz="0" w:space="0" w:color="auto"/>
        <w:right w:val="none" w:sz="0" w:space="0" w:color="auto"/>
      </w:divBdr>
    </w:div>
    <w:div w:id="1182428393">
      <w:marLeft w:val="0"/>
      <w:marRight w:val="0"/>
      <w:marTop w:val="0"/>
      <w:marBottom w:val="0"/>
      <w:divBdr>
        <w:top w:val="none" w:sz="0" w:space="0" w:color="auto"/>
        <w:left w:val="none" w:sz="0" w:space="0" w:color="auto"/>
        <w:bottom w:val="none" w:sz="0" w:space="0" w:color="auto"/>
        <w:right w:val="none" w:sz="0" w:space="0" w:color="auto"/>
      </w:divBdr>
    </w:div>
    <w:div w:id="1182428425">
      <w:marLeft w:val="0"/>
      <w:marRight w:val="0"/>
      <w:marTop w:val="0"/>
      <w:marBottom w:val="0"/>
      <w:divBdr>
        <w:top w:val="none" w:sz="0" w:space="0" w:color="auto"/>
        <w:left w:val="none" w:sz="0" w:space="0" w:color="auto"/>
        <w:bottom w:val="none" w:sz="0" w:space="0" w:color="auto"/>
        <w:right w:val="none" w:sz="0" w:space="0" w:color="auto"/>
      </w:divBdr>
      <w:divsChild>
        <w:div w:id="1182428362">
          <w:marLeft w:val="0"/>
          <w:marRight w:val="0"/>
          <w:marTop w:val="0"/>
          <w:marBottom w:val="0"/>
          <w:divBdr>
            <w:top w:val="none" w:sz="0" w:space="0" w:color="auto"/>
            <w:left w:val="none" w:sz="0" w:space="0" w:color="auto"/>
            <w:bottom w:val="none" w:sz="0" w:space="0" w:color="auto"/>
            <w:right w:val="none" w:sz="0" w:space="0" w:color="auto"/>
          </w:divBdr>
          <w:divsChild>
            <w:div w:id="11824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e.int/en/web/portal/5-may-europe-day" TargetMode="External"/><Relationship Id="rId18" Type="http://schemas.openxmlformats.org/officeDocument/2006/relationships/hyperlink" Target="http://www.coe.int/en/web/about-us/who-we-are" TargetMode="External"/><Relationship Id="rId26" Type="http://schemas.openxmlformats.org/officeDocument/2006/relationships/hyperlink" Target="http://www.europeanheritagedays.com" TargetMode="External"/><Relationship Id="rId3" Type="http://schemas.openxmlformats.org/officeDocument/2006/relationships/settings" Target="settings.xml"/><Relationship Id="rId21" Type="http://schemas.openxmlformats.org/officeDocument/2006/relationships/hyperlink" Target="http://www.ec.europa.eu/programmes/creative-europe/node_en" TargetMode="External"/><Relationship Id="rId34" Type="http://schemas.openxmlformats.org/officeDocument/2006/relationships/theme" Target="theme/theme1.xml"/><Relationship Id="rId7" Type="http://schemas.openxmlformats.org/officeDocument/2006/relationships/hyperlink" Target="http://www.europeanheritagedays.com/European-Heritage-Makers-Week/" TargetMode="External"/><Relationship Id="rId12" Type="http://schemas.openxmlformats.org/officeDocument/2006/relationships/hyperlink" Target="file:///C:\Users\prljevic\AppData\Local\Microsoft\Windows\Temporary%20Internet%20Files\Content.Outlook\AIS64MW3\www.icomos.org\en\focus\18-april-international-day-for-monuments-and-sites" TargetMode="External"/><Relationship Id="rId17" Type="http://schemas.openxmlformats.org/officeDocument/2006/relationships/hyperlink" Target="http://www.europa.eu/kids-corner/eych" TargetMode="External"/><Relationship Id="rId25" Type="http://schemas.openxmlformats.org/officeDocument/2006/relationships/hyperlink" Target="http://www.whc.unesco.org/en/list/49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uropa.eu/teachers-corner/sites/teacherscorner/files/files/eych-2018-toolkit-teachers_en.pdf" TargetMode="External"/><Relationship Id="rId20" Type="http://schemas.openxmlformats.org/officeDocument/2006/relationships/hyperlink" Target="http://www.coe.int/heritage" TargetMode="External"/><Relationship Id="rId29" Type="http://schemas.openxmlformats.org/officeDocument/2006/relationships/hyperlink" Target="http://www.twitter.com/JEP_EH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e.int/en/web/conventions/full-list/-/conventions/treaty/018" TargetMode="External"/><Relationship Id="rId24" Type="http://schemas.openxmlformats.org/officeDocument/2006/relationships/hyperlink" Target="http://www.ec.europa.eu/programmes/creative-europe/actions/heritage-label/sites/strasbourg_en"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europa.eu/cultural-heritage/" TargetMode="External"/><Relationship Id="rId23" Type="http://schemas.openxmlformats.org/officeDocument/2006/relationships/hyperlink" Target="http://www.coe.int/en/web/youth/eyc-strasbourg" TargetMode="External"/><Relationship Id="rId28" Type="http://schemas.openxmlformats.org/officeDocument/2006/relationships/hyperlink" Target="http://www.instagram.com/europeanheritagedays" TargetMode="External"/><Relationship Id="rId10" Type="http://schemas.openxmlformats.org/officeDocument/2006/relationships/hyperlink" Target="file:///C:\Users\prljevic\AppData\Local\Microsoft\Windows\Temporary%20Internet%20Files\Content.Outlook\AIS64MW3\www.europeanheritagedays.com" TargetMode="External"/><Relationship Id="rId19" Type="http://schemas.openxmlformats.org/officeDocument/2006/relationships/hyperlink" Target="http://www.echr.coe.int"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uropeanheritagedays.com/European-Heritage-Makers-Week/" TargetMode="External"/><Relationship Id="rId14" Type="http://schemas.openxmlformats.org/officeDocument/2006/relationships/hyperlink" Target="http://www.europa.eu/european-union/about-eu/symbols/europe-day_en" TargetMode="External"/><Relationship Id="rId22" Type="http://schemas.openxmlformats.org/officeDocument/2006/relationships/hyperlink" Target="http://www.europarl.europa.eu/visiting/en/strasbourg/hemicycle-parlamentarium-visits" TargetMode="External"/><Relationship Id="rId27" Type="http://schemas.openxmlformats.org/officeDocument/2006/relationships/hyperlink" Target="http://www.facebook.com/EHDays" TargetMode="External"/><Relationship Id="rId30" Type="http://schemas.openxmlformats.org/officeDocument/2006/relationships/header" Target="header1.xml"/><Relationship Id="rId8" Type="http://schemas.openxmlformats.org/officeDocument/2006/relationships/hyperlink" Target="http://www.europeanheritagedays.com/European-Heritage-Makers-Wee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European Heritage Days</vt:lpstr>
    </vt:vector>
  </TitlesOfParts>
  <Company>European Commission</Company>
  <LinksUpToDate>false</LinksUpToDate>
  <CharactersWithSpaces>16337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Days</dc:title>
  <dc:subject/>
  <dc:creator>Council of Europe</dc:creator>
  <cp:keywords/>
  <dc:description/>
  <cp:lastModifiedBy>Darko</cp:lastModifiedBy>
  <cp:revision>2</cp:revision>
  <cp:lastPrinted>2018-03-22T19:20:00Z</cp:lastPrinted>
  <dcterms:created xsi:type="dcterms:W3CDTF">2019-04-11T08:47:00Z</dcterms:created>
  <dcterms:modified xsi:type="dcterms:W3CDTF">2019-04-11T08:47:00Z</dcterms:modified>
</cp:coreProperties>
</file>